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E6" w:rsidRDefault="005E0DE6" w:rsidP="005E0DE6">
      <w:pPr>
        <w:overflowPunct/>
        <w:autoSpaceDE/>
        <w:autoSpaceDN/>
        <w:adjustRightInd/>
        <w:jc w:val="center"/>
        <w:textAlignment w:val="auto"/>
        <w:rPr>
          <w:rFonts w:ascii="TitilliumText Regular" w:hAnsi="TitilliumText Regular" w:cs="Arial"/>
          <w:sz w:val="22"/>
          <w:szCs w:val="22"/>
        </w:rPr>
      </w:pPr>
    </w:p>
    <w:p w:rsidR="005E0DE6" w:rsidRPr="008D729D" w:rsidRDefault="005E0DE6" w:rsidP="005E0DE6">
      <w:pPr>
        <w:overflowPunct/>
        <w:autoSpaceDE/>
        <w:autoSpaceDN/>
        <w:adjustRightInd/>
        <w:jc w:val="center"/>
        <w:textAlignment w:val="auto"/>
        <w:rPr>
          <w:rFonts w:ascii="TitilliumText Regular" w:hAnsi="TitilliumText Regular" w:cs="Arial"/>
          <w:b/>
          <w:sz w:val="28"/>
          <w:szCs w:val="28"/>
        </w:rPr>
      </w:pPr>
      <w:r w:rsidRPr="008D729D">
        <w:rPr>
          <w:rFonts w:ascii="TitilliumText Regular" w:hAnsi="TitilliumText Regular" w:cs="Arial"/>
          <w:b/>
          <w:sz w:val="28"/>
          <w:szCs w:val="28"/>
        </w:rPr>
        <w:t>Fortbildungsvereinbarung</w:t>
      </w:r>
    </w:p>
    <w:p w:rsidR="008D6F3C" w:rsidRDefault="008D6F3C" w:rsidP="00AF2732">
      <w:pPr>
        <w:jc w:val="center"/>
        <w:rPr>
          <w:rFonts w:ascii="TitilliumText Regular" w:hAnsi="TitilliumText Regular" w:cs="Arial"/>
        </w:rPr>
      </w:pPr>
    </w:p>
    <w:p w:rsidR="005E0DE6" w:rsidRPr="00AF2732" w:rsidRDefault="00AF2732" w:rsidP="00AF2732">
      <w:pPr>
        <w:jc w:val="center"/>
        <w:rPr>
          <w:rFonts w:ascii="TitilliumText Regular" w:hAnsi="TitilliumText Regular" w:cs="Arial"/>
        </w:rPr>
      </w:pPr>
      <w:r w:rsidRPr="00AF2732">
        <w:rPr>
          <w:rFonts w:ascii="TitilliumText Regular" w:hAnsi="TitilliumText Regular" w:cs="Arial"/>
        </w:rPr>
        <w:t xml:space="preserve">Muster für eine Vereinbarung über die Rückerstattung von Fortbildungskosten zwischen Arbeitgeber </w:t>
      </w:r>
      <w:r w:rsidR="00F32A44">
        <w:rPr>
          <w:rFonts w:ascii="TitilliumText Regular" w:hAnsi="TitilliumText Regular" w:cs="Arial"/>
        </w:rPr>
        <w:t xml:space="preserve">(AG) </w:t>
      </w:r>
      <w:r w:rsidRPr="00AF2732">
        <w:rPr>
          <w:rFonts w:ascii="TitilliumText Regular" w:hAnsi="TitilliumText Regular" w:cs="Arial"/>
        </w:rPr>
        <w:t>und Arbeitnehmer</w:t>
      </w:r>
      <w:r w:rsidR="00F32A44">
        <w:rPr>
          <w:rFonts w:ascii="TitilliumText Regular" w:hAnsi="TitilliumText Regular" w:cs="Arial"/>
        </w:rPr>
        <w:t xml:space="preserve"> (AN)</w:t>
      </w:r>
    </w:p>
    <w:p w:rsidR="008D729D" w:rsidRDefault="008D729D" w:rsidP="008D729D">
      <w:pPr>
        <w:overflowPunct/>
        <w:autoSpaceDE/>
        <w:autoSpaceDN/>
        <w:adjustRightInd/>
        <w:textAlignment w:val="auto"/>
        <w:rPr>
          <w:rFonts w:ascii="TitilliumText Regular" w:hAnsi="TitilliumText Regular" w:cs="Arial"/>
          <w:sz w:val="22"/>
          <w:szCs w:val="22"/>
        </w:rPr>
      </w:pPr>
    </w:p>
    <w:p w:rsidR="005E0DE6" w:rsidRPr="005E0DE6" w:rsidRDefault="008D729D" w:rsidP="008D729D">
      <w:pPr>
        <w:overflowPunct/>
        <w:autoSpaceDE/>
        <w:autoSpaceDN/>
        <w:adjustRightInd/>
        <w:textAlignment w:val="auto"/>
        <w:rPr>
          <w:rFonts w:ascii="TitilliumText Regular" w:hAnsi="TitilliumText Regular" w:cs="Arial"/>
          <w:sz w:val="22"/>
          <w:szCs w:val="22"/>
          <w:u w:val="single"/>
        </w:rPr>
      </w:pPr>
      <w:r w:rsidRPr="00A96C28">
        <w:rPr>
          <w:rFonts w:ascii="TitilliumText Regular" w:hAnsi="TitilliumText Regular" w:cs="Arial"/>
          <w:sz w:val="22"/>
          <w:szCs w:val="22"/>
          <w:u w:val="single"/>
        </w:rPr>
        <w:t>Hinweis zur Verwendung:</w:t>
      </w:r>
    </w:p>
    <w:p w:rsidR="005E0DE6" w:rsidRDefault="005E0DE6" w:rsidP="005E0DE6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 w:cs="Arial"/>
          <w:sz w:val="22"/>
          <w:szCs w:val="22"/>
        </w:rPr>
      </w:pPr>
    </w:p>
    <w:p w:rsidR="00724436" w:rsidRDefault="005E0DE6" w:rsidP="005E0DE6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 w:cs="Arial"/>
          <w:sz w:val="22"/>
          <w:szCs w:val="22"/>
        </w:rPr>
      </w:pPr>
      <w:r>
        <w:rPr>
          <w:rFonts w:ascii="TitilliumText Regular" w:hAnsi="TitilliumText Regular" w:cs="Arial"/>
          <w:sz w:val="22"/>
          <w:szCs w:val="22"/>
        </w:rPr>
        <w:t xml:space="preserve">Diese Fortbildungsvereinbarung stellt eine </w:t>
      </w:r>
      <w:r w:rsidRPr="005E0DE6">
        <w:rPr>
          <w:rFonts w:ascii="TitilliumText Regular" w:hAnsi="TitilliumText Regular" w:cs="Arial"/>
          <w:sz w:val="22"/>
          <w:szCs w:val="22"/>
        </w:rPr>
        <w:t>unverbin</w:t>
      </w:r>
      <w:r w:rsidR="0057120E">
        <w:rPr>
          <w:rFonts w:ascii="TitilliumText Regular" w:hAnsi="TitilliumText Regular" w:cs="Arial"/>
          <w:sz w:val="22"/>
          <w:szCs w:val="22"/>
        </w:rPr>
        <w:t>dliche</w:t>
      </w:r>
      <w:r w:rsidRPr="005E0DE6">
        <w:rPr>
          <w:rFonts w:ascii="TitilliumText Regular" w:hAnsi="TitilliumText Regular" w:cs="Arial"/>
          <w:sz w:val="22"/>
          <w:szCs w:val="22"/>
        </w:rPr>
        <w:t xml:space="preserve"> M</w:t>
      </w:r>
      <w:r>
        <w:rPr>
          <w:rFonts w:ascii="TitilliumText Regular" w:hAnsi="TitilliumText Regular" w:cs="Arial"/>
          <w:sz w:val="22"/>
          <w:szCs w:val="22"/>
        </w:rPr>
        <w:t>uster</w:t>
      </w:r>
      <w:r w:rsidR="0027358F">
        <w:rPr>
          <w:rFonts w:ascii="TitilliumText Regular" w:hAnsi="TitilliumText Regular" w:cs="Arial"/>
          <w:sz w:val="22"/>
          <w:szCs w:val="22"/>
        </w:rPr>
        <w:t>v</w:t>
      </w:r>
      <w:r w:rsidRPr="005E0DE6">
        <w:rPr>
          <w:rFonts w:ascii="TitilliumText Regular" w:hAnsi="TitilliumText Regular" w:cs="Arial"/>
          <w:sz w:val="22"/>
          <w:szCs w:val="22"/>
        </w:rPr>
        <w:t>ereinbarung</w:t>
      </w:r>
      <w:r>
        <w:rPr>
          <w:rFonts w:ascii="TitilliumText Regular" w:hAnsi="TitilliumText Regular" w:cs="Arial"/>
          <w:sz w:val="22"/>
          <w:szCs w:val="22"/>
        </w:rPr>
        <w:t xml:space="preserve"> dar</w:t>
      </w:r>
      <w:r w:rsidR="00724436">
        <w:rPr>
          <w:rFonts w:ascii="TitilliumText Regular" w:hAnsi="TitilliumText Regular" w:cs="Arial"/>
          <w:sz w:val="22"/>
          <w:szCs w:val="22"/>
        </w:rPr>
        <w:t xml:space="preserve">. Sie erhebt </w:t>
      </w:r>
      <w:r w:rsidRPr="005E0DE6">
        <w:rPr>
          <w:rFonts w:ascii="TitilliumText Regular" w:hAnsi="TitilliumText Regular" w:cs="Arial"/>
          <w:sz w:val="22"/>
          <w:szCs w:val="22"/>
        </w:rPr>
        <w:t>keinen Anspruch auf Vollständigkeit</w:t>
      </w:r>
      <w:r w:rsidR="00724436">
        <w:rPr>
          <w:rFonts w:ascii="TitilliumText Regular" w:hAnsi="TitilliumText Regular" w:cs="Arial"/>
          <w:sz w:val="22"/>
          <w:szCs w:val="22"/>
        </w:rPr>
        <w:t>.</w:t>
      </w:r>
    </w:p>
    <w:p w:rsidR="00724436" w:rsidRDefault="00724436" w:rsidP="005E0DE6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 w:cs="Arial"/>
          <w:sz w:val="22"/>
          <w:szCs w:val="22"/>
        </w:rPr>
      </w:pPr>
    </w:p>
    <w:p w:rsidR="00724436" w:rsidRDefault="00724436" w:rsidP="005E0DE6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 w:cs="Arial"/>
          <w:sz w:val="22"/>
          <w:szCs w:val="22"/>
        </w:rPr>
      </w:pPr>
      <w:r>
        <w:rPr>
          <w:rFonts w:ascii="TitilliumText Regular" w:hAnsi="TitilliumText Regular" w:cs="Arial"/>
          <w:sz w:val="22"/>
          <w:szCs w:val="22"/>
        </w:rPr>
        <w:t xml:space="preserve">In jedem Fall sollte eine auf der Grundlage dieses Muster erstellte Vereinbarung für den Einzelfall auf ihre rechtliche Zulässigkeit hin von einem Rechtsanwalt überprüft werden. </w:t>
      </w:r>
      <w:r w:rsidR="0066209C">
        <w:rPr>
          <w:rFonts w:ascii="TitilliumText Regular" w:hAnsi="TitilliumText Regular" w:cs="Arial"/>
          <w:sz w:val="22"/>
          <w:szCs w:val="22"/>
        </w:rPr>
        <w:t xml:space="preserve">Neben einschlägigen Tarifverträgen oder sonstigen Betriebsvereinbarungen müssen immer auch etwaig bestehende Regelungen im Arbeitsvertrag selbst </w:t>
      </w:r>
      <w:r w:rsidR="00AC5331">
        <w:rPr>
          <w:rFonts w:ascii="TitilliumText Regular" w:hAnsi="TitilliumText Regular" w:cs="Arial"/>
          <w:sz w:val="22"/>
          <w:szCs w:val="22"/>
        </w:rPr>
        <w:t xml:space="preserve">oder sog. betriebliche Übungen </w:t>
      </w:r>
      <w:r w:rsidR="0066209C">
        <w:rPr>
          <w:rFonts w:ascii="TitilliumText Regular" w:hAnsi="TitilliumText Regular" w:cs="Arial"/>
          <w:sz w:val="22"/>
          <w:szCs w:val="22"/>
        </w:rPr>
        <w:t xml:space="preserve">auf ihre Konformität mit dieser Vereinbarung </w:t>
      </w:r>
      <w:r w:rsidR="00A96C28">
        <w:rPr>
          <w:rFonts w:ascii="TitilliumText Regular" w:hAnsi="TitilliumText Regular" w:cs="Arial"/>
          <w:sz w:val="22"/>
          <w:szCs w:val="22"/>
        </w:rPr>
        <w:t xml:space="preserve">überprüft </w:t>
      </w:r>
      <w:r w:rsidR="0066209C">
        <w:rPr>
          <w:rFonts w:ascii="TitilliumText Regular" w:hAnsi="TitilliumText Regular" w:cs="Arial"/>
          <w:sz w:val="22"/>
          <w:szCs w:val="22"/>
        </w:rPr>
        <w:t>werden.</w:t>
      </w:r>
      <w:r w:rsidR="004000B8">
        <w:rPr>
          <w:rFonts w:ascii="TitilliumText Regular" w:hAnsi="TitilliumText Regular" w:cs="Arial"/>
          <w:sz w:val="22"/>
          <w:szCs w:val="22"/>
        </w:rPr>
        <w:t xml:space="preserve"> </w:t>
      </w:r>
    </w:p>
    <w:p w:rsidR="00724436" w:rsidRDefault="00724436" w:rsidP="005E0DE6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 w:cs="Arial"/>
          <w:sz w:val="22"/>
          <w:szCs w:val="22"/>
        </w:rPr>
      </w:pPr>
    </w:p>
    <w:p w:rsidR="005E0DE6" w:rsidRPr="005E0DE6" w:rsidRDefault="009837D4" w:rsidP="005E0DE6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 w:cs="Arial"/>
          <w:sz w:val="22"/>
          <w:szCs w:val="22"/>
        </w:rPr>
      </w:pPr>
      <w:r>
        <w:rPr>
          <w:rFonts w:ascii="TitilliumText Regular" w:hAnsi="TitilliumText Regular" w:cs="Arial"/>
          <w:sz w:val="22"/>
          <w:szCs w:val="22"/>
        </w:rPr>
        <w:t>Die Sächsische Landesärztekammer übernimmt keine Haftung f</w:t>
      </w:r>
      <w:r w:rsidR="005E0DE6" w:rsidRPr="005E0DE6">
        <w:rPr>
          <w:rFonts w:ascii="TitilliumText Regular" w:hAnsi="TitilliumText Regular" w:cs="Arial"/>
          <w:sz w:val="22"/>
          <w:szCs w:val="22"/>
        </w:rPr>
        <w:t>ür die Verwendung oder Nutzung d</w:t>
      </w:r>
      <w:r>
        <w:rPr>
          <w:rFonts w:ascii="TitilliumText Regular" w:hAnsi="TitilliumText Regular" w:cs="Arial"/>
          <w:sz w:val="22"/>
          <w:szCs w:val="22"/>
        </w:rPr>
        <w:t>ies</w:t>
      </w:r>
      <w:r w:rsidR="005E0DE6" w:rsidRPr="005E0DE6">
        <w:rPr>
          <w:rFonts w:ascii="TitilliumText Regular" w:hAnsi="TitilliumText Regular" w:cs="Arial"/>
          <w:sz w:val="22"/>
          <w:szCs w:val="22"/>
        </w:rPr>
        <w:t>er M</w:t>
      </w:r>
      <w:r>
        <w:rPr>
          <w:rFonts w:ascii="TitilliumText Regular" w:hAnsi="TitilliumText Regular" w:cs="Arial"/>
          <w:sz w:val="22"/>
          <w:szCs w:val="22"/>
        </w:rPr>
        <w:t>ustervereinbarung</w:t>
      </w:r>
      <w:r w:rsidR="005E0DE6" w:rsidRPr="005E0DE6">
        <w:rPr>
          <w:rFonts w:ascii="TitilliumText Regular" w:hAnsi="TitilliumText Regular" w:cs="Arial"/>
          <w:sz w:val="22"/>
          <w:szCs w:val="22"/>
        </w:rPr>
        <w:t>.</w:t>
      </w:r>
    </w:p>
    <w:p w:rsidR="005E0DE6" w:rsidRPr="005E0DE6" w:rsidRDefault="005E0DE6" w:rsidP="005E0DE6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 w:cs="Arial"/>
          <w:sz w:val="22"/>
          <w:szCs w:val="22"/>
        </w:rPr>
      </w:pPr>
    </w:p>
    <w:p w:rsidR="00697A0D" w:rsidRPr="00A96C28" w:rsidRDefault="00A96C28" w:rsidP="005E0DE6">
      <w:pPr>
        <w:rPr>
          <w:rFonts w:ascii="TitilliumText Regular" w:hAnsi="TitilliumText Regular"/>
          <w:sz w:val="22"/>
          <w:szCs w:val="22"/>
          <w:u w:val="single"/>
        </w:rPr>
      </w:pPr>
      <w:r w:rsidRPr="00A96C28">
        <w:rPr>
          <w:rFonts w:ascii="TitilliumText Regular" w:hAnsi="TitilliumText Regular"/>
          <w:sz w:val="22"/>
          <w:szCs w:val="22"/>
          <w:u w:val="single"/>
        </w:rPr>
        <w:t>Hinweis zur inhaltlichen Ausgestaltung:</w:t>
      </w:r>
    </w:p>
    <w:p w:rsidR="00A96C28" w:rsidRDefault="00A96C28" w:rsidP="005E0DE6">
      <w:pPr>
        <w:rPr>
          <w:rFonts w:ascii="TitilliumText Regular" w:hAnsi="TitilliumText Regular"/>
          <w:sz w:val="22"/>
          <w:szCs w:val="22"/>
        </w:rPr>
      </w:pPr>
    </w:p>
    <w:p w:rsidR="00565634" w:rsidRDefault="00565634" w:rsidP="00681C6A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 xml:space="preserve">Der </w:t>
      </w:r>
      <w:r w:rsidR="007E55DB">
        <w:rPr>
          <w:rFonts w:ascii="TitilliumText Regular" w:hAnsi="TitilliumText Regular"/>
          <w:sz w:val="22"/>
          <w:szCs w:val="22"/>
        </w:rPr>
        <w:t xml:space="preserve">AG </w:t>
      </w:r>
      <w:proofErr w:type="gramStart"/>
      <w:r>
        <w:rPr>
          <w:rFonts w:ascii="TitilliumText Regular" w:hAnsi="TitilliumText Regular"/>
          <w:sz w:val="22"/>
          <w:szCs w:val="22"/>
        </w:rPr>
        <w:t>kann</w:t>
      </w:r>
      <w:proofErr w:type="gramEnd"/>
      <w:r>
        <w:rPr>
          <w:rFonts w:ascii="TitilliumText Regular" w:hAnsi="TitilliumText Regular"/>
          <w:sz w:val="22"/>
          <w:szCs w:val="22"/>
        </w:rPr>
        <w:t xml:space="preserve"> die Kosten einer Fortbildung nur </w:t>
      </w:r>
      <w:r w:rsidR="007E55DB">
        <w:rPr>
          <w:rFonts w:ascii="TitilliumText Regular" w:hAnsi="TitilliumText Regular"/>
          <w:sz w:val="22"/>
          <w:szCs w:val="22"/>
        </w:rPr>
        <w:t>zurückverlangen, wenn diese dem AN</w:t>
      </w:r>
      <w:r w:rsidR="00681C6A">
        <w:rPr>
          <w:rFonts w:ascii="TitilliumText Regular" w:hAnsi="TitilliumText Regular"/>
          <w:sz w:val="22"/>
          <w:szCs w:val="22"/>
        </w:rPr>
        <w:t xml:space="preserve"> neue beruflichen Perspektiven/Chancen auf dem Arbeitsmarkt ermöglicht. </w:t>
      </w:r>
    </w:p>
    <w:p w:rsidR="00565634" w:rsidRDefault="00565634" w:rsidP="005E0DE6">
      <w:pPr>
        <w:rPr>
          <w:rFonts w:ascii="TitilliumText Regular" w:hAnsi="TitilliumText Regular"/>
          <w:sz w:val="22"/>
          <w:szCs w:val="22"/>
        </w:rPr>
      </w:pPr>
    </w:p>
    <w:p w:rsidR="00A96C28" w:rsidRDefault="00F32A44" w:rsidP="005E0DE6">
      <w:pPr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Anknüpfungstatbesta</w:t>
      </w:r>
      <w:r w:rsidR="00A96C28">
        <w:rPr>
          <w:rFonts w:ascii="TitilliumText Regular" w:hAnsi="TitilliumText Regular"/>
          <w:sz w:val="22"/>
          <w:szCs w:val="22"/>
        </w:rPr>
        <w:t>nd</w:t>
      </w:r>
    </w:p>
    <w:p w:rsidR="00F44525" w:rsidRDefault="00F44525" w:rsidP="005E0DE6">
      <w:pPr>
        <w:rPr>
          <w:rFonts w:ascii="TitilliumText Regular" w:hAnsi="TitilliumText Regular"/>
          <w:sz w:val="22"/>
          <w:szCs w:val="22"/>
        </w:rPr>
      </w:pPr>
    </w:p>
    <w:p w:rsidR="00A96C28" w:rsidRPr="00A96C28" w:rsidRDefault="00A96C28" w:rsidP="00A96C28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/>
          <w:sz w:val="22"/>
          <w:szCs w:val="22"/>
        </w:rPr>
      </w:pPr>
      <w:r w:rsidRPr="00A96C28">
        <w:rPr>
          <w:rFonts w:ascii="TitilliumText Regular" w:hAnsi="TitilliumText Regular"/>
          <w:sz w:val="22"/>
          <w:szCs w:val="22"/>
        </w:rPr>
        <w:t xml:space="preserve">Eine Verpflichtung zur Rückzahlung </w:t>
      </w:r>
      <w:r w:rsidR="007E55DB">
        <w:rPr>
          <w:rFonts w:ascii="TitilliumText Regular" w:hAnsi="TitilliumText Regular"/>
          <w:sz w:val="22"/>
          <w:szCs w:val="22"/>
        </w:rPr>
        <w:t>ist zulässig, wenn d</w:t>
      </w:r>
      <w:r w:rsidRPr="00A96C28">
        <w:rPr>
          <w:rFonts w:ascii="TitilliumText Regular" w:hAnsi="TitilliumText Regular"/>
          <w:sz w:val="22"/>
          <w:szCs w:val="22"/>
        </w:rPr>
        <w:t>e</w:t>
      </w:r>
      <w:r w:rsidR="007E55DB">
        <w:rPr>
          <w:rFonts w:ascii="TitilliumText Regular" w:hAnsi="TitilliumText Regular"/>
          <w:sz w:val="22"/>
          <w:szCs w:val="22"/>
        </w:rPr>
        <w:t>r</w:t>
      </w:r>
      <w:r w:rsidRPr="00A96C28">
        <w:rPr>
          <w:rFonts w:ascii="TitilliumText Regular" w:hAnsi="TitilliumText Regular"/>
          <w:sz w:val="22"/>
          <w:szCs w:val="22"/>
        </w:rPr>
        <w:t xml:space="preserve"> </w:t>
      </w:r>
      <w:r w:rsidR="00F32A44">
        <w:rPr>
          <w:rFonts w:ascii="TitilliumText Regular" w:hAnsi="TitilliumText Regular"/>
          <w:sz w:val="22"/>
          <w:szCs w:val="22"/>
        </w:rPr>
        <w:t>AN</w:t>
      </w:r>
      <w:r w:rsidRPr="00A96C28">
        <w:rPr>
          <w:rFonts w:ascii="TitilliumText Regular" w:hAnsi="TitilliumText Regular"/>
          <w:sz w:val="22"/>
          <w:szCs w:val="22"/>
        </w:rPr>
        <w:t xml:space="preserve"> die Fortbildung vorzeitig abbricht oder scheitert und dies jeweils zu vertreten hat. Darüber hinaus </w:t>
      </w:r>
      <w:r w:rsidR="00AC5331">
        <w:rPr>
          <w:rFonts w:ascii="TitilliumText Regular" w:hAnsi="TitilliumText Regular"/>
          <w:sz w:val="22"/>
          <w:szCs w:val="22"/>
        </w:rPr>
        <w:t>ist</w:t>
      </w:r>
      <w:r w:rsidRPr="00A96C28">
        <w:rPr>
          <w:rFonts w:ascii="TitilliumText Regular" w:hAnsi="TitilliumText Regular"/>
          <w:sz w:val="22"/>
          <w:szCs w:val="22"/>
        </w:rPr>
        <w:t xml:space="preserve"> die Kostenübertrag</w:t>
      </w:r>
      <w:r w:rsidR="00AC5331">
        <w:rPr>
          <w:rFonts w:ascii="TitilliumText Regular" w:hAnsi="TitilliumText Regular"/>
          <w:sz w:val="22"/>
          <w:szCs w:val="22"/>
        </w:rPr>
        <w:t>ung nur dann gerechtfertigt</w:t>
      </w:r>
      <w:r w:rsidRPr="00A96C28">
        <w:rPr>
          <w:rFonts w:ascii="TitilliumText Regular" w:hAnsi="TitilliumText Regular"/>
          <w:sz w:val="22"/>
          <w:szCs w:val="22"/>
        </w:rPr>
        <w:t>, wenn de</w:t>
      </w:r>
      <w:r w:rsidR="007E55DB">
        <w:rPr>
          <w:rFonts w:ascii="TitilliumText Regular" w:hAnsi="TitilliumText Regular"/>
          <w:sz w:val="22"/>
          <w:szCs w:val="22"/>
        </w:rPr>
        <w:t>r</w:t>
      </w:r>
      <w:r w:rsidRPr="00A96C28">
        <w:rPr>
          <w:rFonts w:ascii="TitilliumText Regular" w:hAnsi="TitilliumText Regular"/>
          <w:sz w:val="22"/>
          <w:szCs w:val="22"/>
        </w:rPr>
        <w:t xml:space="preserve"> </w:t>
      </w:r>
      <w:r w:rsidR="00F32A44">
        <w:rPr>
          <w:rFonts w:ascii="TitilliumText Regular" w:hAnsi="TitilliumText Regular"/>
          <w:sz w:val="22"/>
          <w:szCs w:val="22"/>
        </w:rPr>
        <w:t xml:space="preserve">AN </w:t>
      </w:r>
      <w:r w:rsidRPr="00A96C28">
        <w:rPr>
          <w:rFonts w:ascii="TitilliumText Regular" w:hAnsi="TitilliumText Regular"/>
          <w:sz w:val="22"/>
          <w:szCs w:val="22"/>
        </w:rPr>
        <w:t>das Ausscheiden aus der Praxis selbst herbeiführt, wie bei einer Eigen- oder auch verhaltensbedingten Kündigung. In der Vereinbarung darf folg</w:t>
      </w:r>
      <w:r w:rsidR="003B0465">
        <w:rPr>
          <w:rFonts w:ascii="TitilliumText Regular" w:hAnsi="TitilliumText Regular"/>
          <w:sz w:val="22"/>
          <w:szCs w:val="22"/>
        </w:rPr>
        <w:t xml:space="preserve">lich nicht jedes Ausscheiden des AN </w:t>
      </w:r>
      <w:r w:rsidRPr="00A96C28">
        <w:rPr>
          <w:rFonts w:ascii="TitilliumText Regular" w:hAnsi="TitilliumText Regular"/>
          <w:sz w:val="22"/>
          <w:szCs w:val="22"/>
        </w:rPr>
        <w:t xml:space="preserve">die Rückzahlungsverpflichtung auslösen. </w:t>
      </w:r>
    </w:p>
    <w:p w:rsidR="00A96C28" w:rsidRDefault="00A96C28" w:rsidP="005E0DE6">
      <w:pPr>
        <w:rPr>
          <w:rFonts w:ascii="TitilliumText Regular" w:hAnsi="TitilliumText Regular"/>
          <w:sz w:val="22"/>
          <w:szCs w:val="22"/>
        </w:rPr>
      </w:pPr>
    </w:p>
    <w:p w:rsidR="00A96C28" w:rsidRDefault="00A96C28" w:rsidP="005E0DE6">
      <w:pPr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Bindungsdauer</w:t>
      </w:r>
      <w:r w:rsidR="00021B43">
        <w:rPr>
          <w:rFonts w:ascii="TitilliumText Regular" w:hAnsi="TitilliumText Regular"/>
          <w:sz w:val="22"/>
          <w:szCs w:val="22"/>
        </w:rPr>
        <w:t>/Höhe der Rückzahlung</w:t>
      </w:r>
    </w:p>
    <w:p w:rsidR="00A96C28" w:rsidRDefault="00A96C28" w:rsidP="005E0DE6">
      <w:pPr>
        <w:rPr>
          <w:rFonts w:ascii="TitilliumText Regular" w:hAnsi="TitilliumText Regular"/>
          <w:sz w:val="22"/>
          <w:szCs w:val="22"/>
        </w:rPr>
      </w:pPr>
    </w:p>
    <w:p w:rsidR="00021B43" w:rsidRDefault="00A96C28" w:rsidP="00021B43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/>
          <w:sz w:val="22"/>
          <w:szCs w:val="22"/>
        </w:rPr>
      </w:pPr>
      <w:r w:rsidRPr="00A96C28">
        <w:rPr>
          <w:rFonts w:ascii="TitilliumText Regular" w:hAnsi="TitilliumText Regular"/>
          <w:sz w:val="22"/>
          <w:szCs w:val="22"/>
        </w:rPr>
        <w:t xml:space="preserve">Die </w:t>
      </w:r>
      <w:r w:rsidR="00784E60">
        <w:rPr>
          <w:rFonts w:ascii="TitilliumText Regular" w:hAnsi="TitilliumText Regular"/>
          <w:sz w:val="22"/>
          <w:szCs w:val="22"/>
        </w:rPr>
        <w:t xml:space="preserve">zulässige Bindungsdauer hängt </w:t>
      </w:r>
      <w:r w:rsidR="007E366E">
        <w:rPr>
          <w:rFonts w:ascii="TitilliumText Regular" w:hAnsi="TitilliumText Regular"/>
          <w:sz w:val="22"/>
          <w:szCs w:val="22"/>
        </w:rPr>
        <w:t xml:space="preserve">von der Fortbildungsdauer </w:t>
      </w:r>
      <w:r w:rsidR="000F6CCD">
        <w:rPr>
          <w:rFonts w:ascii="TitilliumText Regular" w:hAnsi="TitilliumText Regular"/>
          <w:sz w:val="22"/>
          <w:szCs w:val="22"/>
        </w:rPr>
        <w:t>(„Nettofortbildungszeit“</w:t>
      </w:r>
      <w:r w:rsidR="0099237F">
        <w:rPr>
          <w:rFonts w:ascii="TitilliumText Regular" w:hAnsi="TitilliumText Regular"/>
          <w:sz w:val="22"/>
          <w:szCs w:val="22"/>
        </w:rPr>
        <w:t xml:space="preserve"> =</w:t>
      </w:r>
      <w:r w:rsidR="0027358F">
        <w:rPr>
          <w:rFonts w:ascii="TitilliumText Regular" w:hAnsi="TitilliumText Regular"/>
          <w:sz w:val="22"/>
          <w:szCs w:val="22"/>
        </w:rPr>
        <w:t xml:space="preserve"> </w:t>
      </w:r>
      <w:r w:rsidR="0099237F">
        <w:rPr>
          <w:rFonts w:ascii="TitilliumText Regular" w:hAnsi="TitilliumText Regular"/>
          <w:sz w:val="22"/>
          <w:szCs w:val="22"/>
        </w:rPr>
        <w:t>tatsächliche Fortbildungszeit</w:t>
      </w:r>
      <w:r w:rsidR="000F6CCD">
        <w:rPr>
          <w:rFonts w:ascii="TitilliumText Regular" w:hAnsi="TitilliumText Regular"/>
          <w:sz w:val="22"/>
          <w:szCs w:val="22"/>
        </w:rPr>
        <w:t xml:space="preserve">) </w:t>
      </w:r>
      <w:r w:rsidR="007E366E">
        <w:rPr>
          <w:rFonts w:ascii="TitilliumText Regular" w:hAnsi="TitilliumText Regular"/>
          <w:sz w:val="22"/>
          <w:szCs w:val="22"/>
        </w:rPr>
        <w:t>ab</w:t>
      </w:r>
      <w:r w:rsidR="00021B43">
        <w:rPr>
          <w:rFonts w:ascii="TitilliumText Regular" w:hAnsi="TitilliumText Regular"/>
          <w:sz w:val="22"/>
          <w:szCs w:val="22"/>
        </w:rPr>
        <w:t xml:space="preserve">. </w:t>
      </w:r>
      <w:r w:rsidR="002531D3">
        <w:rPr>
          <w:rFonts w:ascii="TitilliumText Regular" w:hAnsi="TitilliumText Regular"/>
          <w:sz w:val="22"/>
          <w:szCs w:val="22"/>
        </w:rPr>
        <w:t>Auch muss sich d</w:t>
      </w:r>
      <w:r w:rsidR="00021B43" w:rsidRPr="00F44525">
        <w:rPr>
          <w:rFonts w:ascii="TitilliumText Regular" w:hAnsi="TitilliumText Regular"/>
          <w:sz w:val="22"/>
          <w:szCs w:val="22"/>
        </w:rPr>
        <w:t xml:space="preserve">er zurückzuzahlende Betrag </w:t>
      </w:r>
      <w:r w:rsidR="002531D3">
        <w:rPr>
          <w:rFonts w:ascii="TitilliumText Regular" w:hAnsi="TitilliumText Regular"/>
          <w:sz w:val="22"/>
          <w:szCs w:val="22"/>
        </w:rPr>
        <w:t>a</w:t>
      </w:r>
      <w:r w:rsidR="00021B43" w:rsidRPr="00F44525">
        <w:rPr>
          <w:rFonts w:ascii="TitilliumText Regular" w:hAnsi="TitilliumText Regular"/>
          <w:sz w:val="22"/>
          <w:szCs w:val="22"/>
        </w:rPr>
        <w:t>nteilig zur weiteren Dauer des Arbeitsverhältnisses kontinuierlich reduzieren</w:t>
      </w:r>
      <w:r w:rsidR="002531D3">
        <w:rPr>
          <w:rFonts w:ascii="TitilliumText Regular" w:hAnsi="TitilliumText Regular"/>
          <w:sz w:val="22"/>
          <w:szCs w:val="22"/>
        </w:rPr>
        <w:t xml:space="preserve">. Für beide Kriterien </w:t>
      </w:r>
      <w:r w:rsidR="00021B43">
        <w:rPr>
          <w:rFonts w:ascii="TitilliumText Regular" w:hAnsi="TitilliumText Regular"/>
          <w:sz w:val="22"/>
          <w:szCs w:val="22"/>
        </w:rPr>
        <w:t xml:space="preserve">gelten </w:t>
      </w:r>
      <w:r w:rsidR="002531D3">
        <w:rPr>
          <w:rFonts w:ascii="TitilliumText Regular" w:hAnsi="TitilliumText Regular"/>
          <w:sz w:val="22"/>
          <w:szCs w:val="22"/>
        </w:rPr>
        <w:t xml:space="preserve">in der Rechtsprechung </w:t>
      </w:r>
      <w:r w:rsidR="00021B43">
        <w:rPr>
          <w:rFonts w:ascii="TitilliumText Regular" w:hAnsi="TitilliumText Regular"/>
          <w:sz w:val="22"/>
          <w:szCs w:val="22"/>
        </w:rPr>
        <w:t>folgende Grundsätze:</w:t>
      </w:r>
    </w:p>
    <w:p w:rsidR="00A96C28" w:rsidRPr="00A96C28" w:rsidRDefault="00A96C28" w:rsidP="00A96C28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/>
          <w:sz w:val="22"/>
          <w:szCs w:val="22"/>
        </w:rPr>
      </w:pPr>
    </w:p>
    <w:tbl>
      <w:tblPr>
        <w:tblW w:w="7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2519"/>
        <w:gridCol w:w="2520"/>
      </w:tblGrid>
      <w:tr w:rsidR="0005565D" w:rsidRPr="00A96C28" w:rsidTr="00021B43">
        <w:trPr>
          <w:trHeight w:val="263"/>
          <w:tblCellSpacing w:w="15" w:type="dxa"/>
        </w:trPr>
        <w:tc>
          <w:tcPr>
            <w:tcW w:w="2474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Fortbildungsdauer</w:t>
            </w:r>
          </w:p>
        </w:tc>
        <w:tc>
          <w:tcPr>
            <w:tcW w:w="2489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Bindungsdauer</w:t>
            </w:r>
          </w:p>
        </w:tc>
        <w:tc>
          <w:tcPr>
            <w:tcW w:w="2475" w:type="dxa"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>
              <w:rPr>
                <w:rFonts w:ascii="TitilliumText Regular" w:hAnsi="TitilliumText Regular"/>
                <w:sz w:val="22"/>
                <w:szCs w:val="22"/>
              </w:rPr>
              <w:t>Minderung/Monat</w:t>
            </w:r>
          </w:p>
        </w:tc>
      </w:tr>
      <w:tr w:rsidR="0005565D" w:rsidRPr="00A96C28" w:rsidTr="00021B43">
        <w:trPr>
          <w:trHeight w:val="278"/>
          <w:tblCellSpacing w:w="15" w:type="dxa"/>
        </w:trPr>
        <w:tc>
          <w:tcPr>
            <w:tcW w:w="2474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bis zu 1 Monat</w:t>
            </w:r>
          </w:p>
        </w:tc>
        <w:tc>
          <w:tcPr>
            <w:tcW w:w="2489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bis zu 6 Monaten</w:t>
            </w:r>
          </w:p>
        </w:tc>
        <w:tc>
          <w:tcPr>
            <w:tcW w:w="2475" w:type="dxa"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>
              <w:rPr>
                <w:rFonts w:ascii="TitilliumText Regular" w:hAnsi="TitilliumText Regular"/>
                <w:sz w:val="22"/>
                <w:szCs w:val="22"/>
              </w:rPr>
              <w:t>1/6</w:t>
            </w:r>
          </w:p>
        </w:tc>
      </w:tr>
      <w:tr w:rsidR="0005565D" w:rsidRPr="00A96C28" w:rsidTr="00021B43">
        <w:trPr>
          <w:trHeight w:val="263"/>
          <w:tblCellSpacing w:w="15" w:type="dxa"/>
        </w:trPr>
        <w:tc>
          <w:tcPr>
            <w:tcW w:w="2474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bis zu 2 Monaten</w:t>
            </w:r>
          </w:p>
        </w:tc>
        <w:tc>
          <w:tcPr>
            <w:tcW w:w="2489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bis zu 1 Jahr</w:t>
            </w:r>
          </w:p>
        </w:tc>
        <w:tc>
          <w:tcPr>
            <w:tcW w:w="2475" w:type="dxa"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>
              <w:rPr>
                <w:rFonts w:ascii="TitilliumText Regular" w:hAnsi="TitilliumText Regular"/>
                <w:sz w:val="22"/>
                <w:szCs w:val="22"/>
              </w:rPr>
              <w:t>1/12</w:t>
            </w:r>
          </w:p>
        </w:tc>
      </w:tr>
      <w:tr w:rsidR="0005565D" w:rsidRPr="00A96C28" w:rsidTr="00021B43">
        <w:trPr>
          <w:trHeight w:val="263"/>
          <w:tblCellSpacing w:w="15" w:type="dxa"/>
        </w:trPr>
        <w:tc>
          <w:tcPr>
            <w:tcW w:w="2474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bis zu 3-4 Monaten</w:t>
            </w:r>
          </w:p>
        </w:tc>
        <w:tc>
          <w:tcPr>
            <w:tcW w:w="2489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bis zu 2 Jahre</w:t>
            </w:r>
          </w:p>
        </w:tc>
        <w:tc>
          <w:tcPr>
            <w:tcW w:w="2475" w:type="dxa"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>
              <w:rPr>
                <w:rFonts w:ascii="TitilliumText Regular" w:hAnsi="TitilliumText Regular"/>
                <w:sz w:val="22"/>
                <w:szCs w:val="22"/>
              </w:rPr>
              <w:t>1/24</w:t>
            </w:r>
          </w:p>
        </w:tc>
      </w:tr>
      <w:tr w:rsidR="0005565D" w:rsidRPr="00A96C28" w:rsidTr="00021B43">
        <w:trPr>
          <w:trHeight w:val="278"/>
          <w:tblCellSpacing w:w="15" w:type="dxa"/>
        </w:trPr>
        <w:tc>
          <w:tcPr>
            <w:tcW w:w="2474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bis zu 6-12 Monaten</w:t>
            </w:r>
          </w:p>
        </w:tc>
        <w:tc>
          <w:tcPr>
            <w:tcW w:w="2489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bis zu 3 Jahre</w:t>
            </w:r>
          </w:p>
        </w:tc>
        <w:tc>
          <w:tcPr>
            <w:tcW w:w="2475" w:type="dxa"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>
              <w:rPr>
                <w:rFonts w:ascii="TitilliumText Regular" w:hAnsi="TitilliumText Regular"/>
                <w:sz w:val="22"/>
                <w:szCs w:val="22"/>
              </w:rPr>
              <w:t>1/36</w:t>
            </w:r>
          </w:p>
        </w:tc>
      </w:tr>
      <w:tr w:rsidR="0005565D" w:rsidRPr="00A96C28" w:rsidTr="00021B43">
        <w:trPr>
          <w:trHeight w:val="263"/>
          <w:tblCellSpacing w:w="15" w:type="dxa"/>
        </w:trPr>
        <w:tc>
          <w:tcPr>
            <w:tcW w:w="2474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Mehr als 2 Jahre</w:t>
            </w:r>
          </w:p>
        </w:tc>
        <w:tc>
          <w:tcPr>
            <w:tcW w:w="2489" w:type="dxa"/>
            <w:hideMark/>
          </w:tcPr>
          <w:p w:rsidR="0005565D" w:rsidRPr="00A96C28" w:rsidRDefault="0005565D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 w:rsidRPr="00A96C28">
              <w:rPr>
                <w:rFonts w:ascii="TitilliumText Regular" w:hAnsi="TitilliumText Regular"/>
                <w:sz w:val="22"/>
                <w:szCs w:val="22"/>
              </w:rPr>
              <w:t>bis zu 5 Jahre</w:t>
            </w:r>
          </w:p>
        </w:tc>
        <w:tc>
          <w:tcPr>
            <w:tcW w:w="2475" w:type="dxa"/>
          </w:tcPr>
          <w:p w:rsidR="0005565D" w:rsidRPr="00A96C28" w:rsidRDefault="00021B43" w:rsidP="00A96C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tilliumText Regular" w:hAnsi="TitilliumText Regular"/>
                <w:sz w:val="22"/>
                <w:szCs w:val="22"/>
              </w:rPr>
            </w:pPr>
            <w:r>
              <w:rPr>
                <w:rFonts w:ascii="TitilliumText Regular" w:hAnsi="TitilliumText Regular"/>
                <w:sz w:val="22"/>
                <w:szCs w:val="22"/>
              </w:rPr>
              <w:t>1/60</w:t>
            </w:r>
          </w:p>
        </w:tc>
      </w:tr>
    </w:tbl>
    <w:p w:rsidR="00A96C28" w:rsidRPr="00A96C28" w:rsidRDefault="00A96C28" w:rsidP="00A96C28">
      <w:pPr>
        <w:overflowPunct/>
        <w:autoSpaceDE/>
        <w:autoSpaceDN/>
        <w:adjustRightInd/>
        <w:jc w:val="both"/>
        <w:textAlignment w:val="auto"/>
        <w:rPr>
          <w:rFonts w:ascii="TitilliumText Regular" w:hAnsi="TitilliumText Regular"/>
          <w:sz w:val="22"/>
          <w:szCs w:val="22"/>
        </w:rPr>
      </w:pPr>
    </w:p>
    <w:p w:rsidR="008D729D" w:rsidRDefault="008224F2" w:rsidP="00681C6A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 xml:space="preserve">Im Einzelfall kann auch eine kürzere </w:t>
      </w:r>
      <w:r w:rsidRPr="007E55DB">
        <w:rPr>
          <w:rFonts w:ascii="TitilliumText Regular" w:hAnsi="TitilliumText Regular"/>
          <w:i/>
          <w:sz w:val="22"/>
          <w:szCs w:val="22"/>
        </w:rPr>
        <w:t>(</w:t>
      </w:r>
      <w:r w:rsidR="00681C6A" w:rsidRPr="007E55DB">
        <w:rPr>
          <w:rFonts w:ascii="TitilliumText Regular" w:hAnsi="TitilliumText Regular"/>
          <w:i/>
          <w:sz w:val="22"/>
          <w:szCs w:val="22"/>
        </w:rPr>
        <w:t>z. B. Fortbildung überwiegend im Interesse des AG)</w:t>
      </w:r>
      <w:r>
        <w:rPr>
          <w:rFonts w:ascii="TitilliumText Regular" w:hAnsi="TitilliumText Regular"/>
          <w:sz w:val="22"/>
          <w:szCs w:val="22"/>
        </w:rPr>
        <w:t xml:space="preserve"> oder längere Bindungsdauer </w:t>
      </w:r>
      <w:r w:rsidR="007E55DB" w:rsidRPr="007E55DB">
        <w:rPr>
          <w:rFonts w:ascii="TitilliumText Regular" w:hAnsi="TitilliumText Regular"/>
          <w:i/>
          <w:sz w:val="22"/>
          <w:szCs w:val="22"/>
        </w:rPr>
        <w:t>(z. B. besonders hohe Kosten)</w:t>
      </w:r>
      <w:r w:rsidR="007E55DB">
        <w:rPr>
          <w:rFonts w:ascii="TitilliumText Regular" w:hAnsi="TitilliumText Regular"/>
          <w:sz w:val="22"/>
          <w:szCs w:val="22"/>
        </w:rPr>
        <w:t xml:space="preserve"> </w:t>
      </w:r>
      <w:r>
        <w:rPr>
          <w:rFonts w:ascii="TitilliumText Regular" w:hAnsi="TitilliumText Regular"/>
          <w:sz w:val="22"/>
          <w:szCs w:val="22"/>
        </w:rPr>
        <w:t>gerechtfertigt sein.</w:t>
      </w:r>
    </w:p>
    <w:p w:rsidR="002531D3" w:rsidRDefault="002531D3" w:rsidP="005E0DE6">
      <w:pPr>
        <w:rPr>
          <w:rFonts w:ascii="TitilliumText Regular" w:hAnsi="TitilliumText Regular"/>
          <w:sz w:val="22"/>
          <w:szCs w:val="22"/>
        </w:rPr>
      </w:pPr>
    </w:p>
    <w:p w:rsidR="008D729D" w:rsidRPr="008D729D" w:rsidRDefault="00A269C1" w:rsidP="00B46A8D">
      <w:pPr>
        <w:jc w:val="center"/>
        <w:rPr>
          <w:rFonts w:ascii="TitilliumText Regular" w:hAnsi="TitilliumText Regular"/>
          <w:b/>
          <w:sz w:val="22"/>
          <w:szCs w:val="22"/>
        </w:rPr>
      </w:pPr>
      <w:r>
        <w:rPr>
          <w:rFonts w:ascii="TitilliumText Regular" w:hAnsi="TitilliumText Regular"/>
          <w:b/>
          <w:sz w:val="22"/>
          <w:szCs w:val="22"/>
        </w:rPr>
        <w:br w:type="page"/>
      </w:r>
      <w:r w:rsidR="00B46A8D">
        <w:rPr>
          <w:rFonts w:ascii="TitilliumText Regular" w:hAnsi="TitilliumText Regular"/>
          <w:b/>
          <w:sz w:val="22"/>
          <w:szCs w:val="22"/>
        </w:rPr>
        <w:lastRenderedPageBreak/>
        <w:t>Fortbildungsvereinbarung</w:t>
      </w:r>
    </w:p>
    <w:p w:rsidR="008D729D" w:rsidRPr="008D729D" w:rsidRDefault="008D729D" w:rsidP="008D729D">
      <w:pPr>
        <w:rPr>
          <w:rFonts w:ascii="TitilliumText Regular" w:hAnsi="TitilliumText Regular"/>
          <w:b/>
          <w:sz w:val="22"/>
          <w:szCs w:val="22"/>
        </w:rPr>
      </w:pPr>
    </w:p>
    <w:p w:rsidR="008D729D" w:rsidRPr="008D729D" w:rsidRDefault="00B46A8D" w:rsidP="008D729D">
      <w:pPr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Z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wischen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51CDC" w:rsidTr="00085BD3">
        <w:trPr>
          <w:trHeight w:val="1217"/>
        </w:trPr>
        <w:sdt>
          <w:sdtPr>
            <w:rPr>
              <w:rFonts w:ascii="TitilliumText Regular" w:hAnsi="TitilliumText Regular"/>
              <w:sz w:val="22"/>
              <w:szCs w:val="22"/>
            </w:rPr>
            <w:alias w:val="Arbeitgeber"/>
            <w:tag w:val="Arbeitgeber"/>
            <w:id w:val="-2083674584"/>
            <w:lock w:val="sdtLocked"/>
            <w:placeholder>
              <w:docPart w:val="199E8F42CECF4CF6803AA96F24AFE449"/>
            </w:placeholder>
            <w:showingPlcHdr/>
            <w:text w:multiLine="1"/>
          </w:sdtPr>
          <w:sdtEndPr/>
          <w:sdtContent>
            <w:tc>
              <w:tcPr>
                <w:tcW w:w="92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51CDC" w:rsidRDefault="00951CDC" w:rsidP="008D729D">
                <w:pPr>
                  <w:rPr>
                    <w:rFonts w:ascii="TitilliumText Regular" w:hAnsi="TitilliumText Regular"/>
                    <w:sz w:val="22"/>
                    <w:szCs w:val="22"/>
                  </w:rPr>
                </w:pPr>
                <w:r w:rsidRPr="00F07C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D729D" w:rsidRPr="008D729D" w:rsidRDefault="00B46A8D" w:rsidP="008D729D">
      <w:pPr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(nachfolgend Arbeitgeber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)  </w:t>
      </w:r>
      <w:r w:rsidR="008D729D" w:rsidRPr="008D729D">
        <w:rPr>
          <w:rFonts w:ascii="TitilliumText Regular" w:hAnsi="TitilliumText Regular"/>
          <w:sz w:val="22"/>
          <w:szCs w:val="22"/>
        </w:rPr>
        <w:tab/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  <w:r w:rsidRPr="008D729D">
        <w:rPr>
          <w:rFonts w:ascii="TitilliumText Regular" w:hAnsi="TitilliumText Regular"/>
          <w:sz w:val="22"/>
          <w:szCs w:val="22"/>
        </w:rPr>
        <w:t xml:space="preserve">und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85BD3" w:rsidTr="00085BD3">
        <w:trPr>
          <w:trHeight w:val="1192"/>
        </w:trPr>
        <w:sdt>
          <w:sdtPr>
            <w:rPr>
              <w:rFonts w:ascii="TitilliumText Regular" w:hAnsi="TitilliumText Regular"/>
              <w:sz w:val="22"/>
              <w:szCs w:val="22"/>
            </w:rPr>
            <w:alias w:val="Arbeitnehmer"/>
            <w:tag w:val="Arbeitnehmer"/>
            <w:id w:val="1015349757"/>
            <w:lock w:val="sdtLocked"/>
            <w:placeholder>
              <w:docPart w:val="BDF16D30FA9445EAA4AB9C7B6EB8E438"/>
            </w:placeholder>
            <w:showingPlcHdr/>
            <w:text w:multiLine="1"/>
          </w:sdtPr>
          <w:sdtEndPr/>
          <w:sdtContent>
            <w:tc>
              <w:tcPr>
                <w:tcW w:w="9210" w:type="dxa"/>
              </w:tcPr>
              <w:p w:rsidR="00085BD3" w:rsidRDefault="00085BD3" w:rsidP="008D729D">
                <w:pPr>
                  <w:rPr>
                    <w:rFonts w:ascii="TitilliumText Regular" w:hAnsi="TitilliumText Regular"/>
                    <w:sz w:val="22"/>
                    <w:szCs w:val="22"/>
                  </w:rPr>
                </w:pPr>
                <w:r w:rsidRPr="00F07C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D729D" w:rsidRPr="008D729D" w:rsidRDefault="00B46A8D" w:rsidP="008D729D">
      <w:pPr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(nachfolgend Arbeitnehmer)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  <w:r w:rsidRPr="008D729D">
        <w:rPr>
          <w:rFonts w:ascii="TitilliumText Regular" w:hAnsi="TitilliumText Regular"/>
          <w:sz w:val="22"/>
          <w:szCs w:val="22"/>
        </w:rPr>
        <w:t xml:space="preserve">wird folgende </w:t>
      </w:r>
      <w:r w:rsidR="00B46A8D">
        <w:rPr>
          <w:rFonts w:ascii="TitilliumText Regular" w:hAnsi="TitilliumText Regular"/>
          <w:sz w:val="22"/>
          <w:szCs w:val="22"/>
        </w:rPr>
        <w:t>Fortbildungsv</w:t>
      </w:r>
      <w:r w:rsidRPr="008D729D">
        <w:rPr>
          <w:rFonts w:ascii="TitilliumText Regular" w:hAnsi="TitilliumText Regular"/>
          <w:sz w:val="22"/>
          <w:szCs w:val="22"/>
        </w:rPr>
        <w:t>erein</w:t>
      </w:r>
      <w:r w:rsidR="00B46A8D">
        <w:rPr>
          <w:rFonts w:ascii="TitilliumText Regular" w:hAnsi="TitilliumText Regular"/>
          <w:sz w:val="22"/>
          <w:szCs w:val="22"/>
        </w:rPr>
        <w:t xml:space="preserve">barung </w:t>
      </w:r>
      <w:r w:rsidRPr="008D729D">
        <w:rPr>
          <w:rFonts w:ascii="TitilliumText Regular" w:hAnsi="TitilliumText Regular"/>
          <w:sz w:val="22"/>
          <w:szCs w:val="22"/>
        </w:rPr>
        <w:t>geschlossen: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8D729D" w:rsidRPr="008D729D" w:rsidRDefault="008D729D" w:rsidP="009F18A2">
      <w:pPr>
        <w:jc w:val="center"/>
        <w:rPr>
          <w:rFonts w:ascii="TitilliumText Regular" w:hAnsi="TitilliumText Regular"/>
          <w:b/>
          <w:sz w:val="22"/>
          <w:szCs w:val="22"/>
        </w:rPr>
      </w:pPr>
      <w:r w:rsidRPr="008D729D">
        <w:rPr>
          <w:rFonts w:ascii="TitilliumText Regular" w:hAnsi="TitilliumText Regular"/>
          <w:b/>
          <w:sz w:val="22"/>
          <w:szCs w:val="22"/>
        </w:rPr>
        <w:t>§ 1</w:t>
      </w:r>
    </w:p>
    <w:p w:rsidR="008D729D" w:rsidRPr="008D729D" w:rsidRDefault="00C71279" w:rsidP="009F18A2">
      <w:pPr>
        <w:jc w:val="center"/>
        <w:rPr>
          <w:rFonts w:ascii="TitilliumText Regular" w:hAnsi="TitilliumText Regular"/>
          <w:b/>
          <w:sz w:val="22"/>
          <w:szCs w:val="22"/>
        </w:rPr>
      </w:pPr>
      <w:r>
        <w:rPr>
          <w:rFonts w:ascii="TitilliumText Regular" w:hAnsi="TitilliumText Regular"/>
          <w:b/>
          <w:sz w:val="22"/>
          <w:szCs w:val="22"/>
        </w:rPr>
        <w:t>Teilnahme an</w:t>
      </w:r>
      <w:r w:rsidR="008D729D" w:rsidRPr="008D729D">
        <w:rPr>
          <w:rFonts w:ascii="TitilliumText Regular" w:hAnsi="TitilliumText Regular"/>
          <w:b/>
          <w:sz w:val="22"/>
          <w:szCs w:val="22"/>
        </w:rPr>
        <w:t xml:space="preserve"> </w:t>
      </w:r>
      <w:r>
        <w:rPr>
          <w:rFonts w:ascii="TitilliumText Regular" w:hAnsi="TitilliumText Regular"/>
          <w:b/>
          <w:sz w:val="22"/>
          <w:szCs w:val="22"/>
        </w:rPr>
        <w:t xml:space="preserve">Fortbildung 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385439" w:rsidRDefault="009F18A2" w:rsidP="009F18A2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(1) D</w:t>
      </w:r>
      <w:r w:rsidR="008D729D" w:rsidRPr="008D729D">
        <w:rPr>
          <w:rFonts w:ascii="TitilliumText Regular" w:hAnsi="TitilliumText Regular"/>
          <w:sz w:val="22"/>
          <w:szCs w:val="22"/>
        </w:rPr>
        <w:t>e</w:t>
      </w:r>
      <w:r>
        <w:rPr>
          <w:rFonts w:ascii="TitilliumText Regular" w:hAnsi="TitilliumText Regular"/>
          <w:sz w:val="22"/>
          <w:szCs w:val="22"/>
        </w:rPr>
        <w:t xml:space="preserve">r 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Arbeitnehmer </w:t>
      </w:r>
      <w:r>
        <w:rPr>
          <w:rFonts w:ascii="TitilliumText Regular" w:hAnsi="TitilliumText Regular"/>
          <w:sz w:val="22"/>
          <w:szCs w:val="22"/>
        </w:rPr>
        <w:t xml:space="preserve">nimmt 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in der Zeit vom </w:t>
      </w:r>
      <w:sdt>
        <w:sdtPr>
          <w:rPr>
            <w:rFonts w:ascii="TitilliumText Regular" w:hAnsi="TitilliumText Regular"/>
            <w:sz w:val="22"/>
            <w:szCs w:val="22"/>
          </w:rPr>
          <w:alias w:val="Beginn der Fortbildung"/>
          <w:tag w:val="Beginn"/>
          <w:id w:val="1110399167"/>
          <w:lock w:val="sdtLocked"/>
          <w:placeholder>
            <w:docPart w:val="002188C3CF53464189A40C3F03A0379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C0349" w:rsidRPr="00F07CF5">
            <w:rPr>
              <w:rStyle w:val="Platzhaltertext"/>
            </w:rPr>
            <w:t xml:space="preserve">Datum </w:t>
          </w:r>
          <w:r w:rsidR="008F19AA">
            <w:rPr>
              <w:rStyle w:val="Platzhaltertext"/>
            </w:rPr>
            <w:t>auswählen</w:t>
          </w:r>
        </w:sdtContent>
      </w:sdt>
      <w:r w:rsidR="008F19AA">
        <w:rPr>
          <w:rFonts w:ascii="TitilliumText Regular" w:hAnsi="TitilliumText Regular"/>
          <w:sz w:val="22"/>
          <w:szCs w:val="22"/>
        </w:rPr>
        <w:t xml:space="preserve"> 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bis </w:t>
      </w:r>
      <w:sdt>
        <w:sdtPr>
          <w:rPr>
            <w:rFonts w:ascii="TitilliumText Regular" w:hAnsi="TitilliumText Regular"/>
            <w:sz w:val="22"/>
            <w:szCs w:val="22"/>
          </w:rPr>
          <w:alias w:val="Ende der Fortbildung"/>
          <w:tag w:val="Ende"/>
          <w:id w:val="-915322176"/>
          <w:lock w:val="sdtLocked"/>
          <w:placeholder>
            <w:docPart w:val="F9AD676D450C421BAF7402B04279A17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B6F9B" w:rsidRPr="00F07CF5">
            <w:rPr>
              <w:rStyle w:val="Platzhaltertext"/>
            </w:rPr>
            <w:t>Datum</w:t>
          </w:r>
          <w:r w:rsidR="008F19AA">
            <w:rPr>
              <w:rStyle w:val="Platzhaltertext"/>
            </w:rPr>
            <w:t xml:space="preserve"> auswählen</w:t>
          </w:r>
        </w:sdtContent>
      </w:sdt>
      <w:r w:rsidR="008F19AA">
        <w:rPr>
          <w:rFonts w:ascii="TitilliumText Regular" w:hAnsi="TitilliumText Regular"/>
          <w:sz w:val="22"/>
          <w:szCs w:val="22"/>
        </w:rPr>
        <w:t xml:space="preserve"> 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an </w:t>
      </w:r>
      <w:r w:rsidR="00385439">
        <w:rPr>
          <w:rFonts w:ascii="TitilliumText Regular" w:hAnsi="TitilliumText Regular"/>
          <w:sz w:val="22"/>
          <w:szCs w:val="22"/>
        </w:rPr>
        <w:t>folgend</w:t>
      </w:r>
      <w:r w:rsidR="008D729D" w:rsidRPr="008D729D">
        <w:rPr>
          <w:rFonts w:ascii="TitilliumText Regular" w:hAnsi="TitilliumText Regular"/>
          <w:sz w:val="22"/>
          <w:szCs w:val="22"/>
        </w:rPr>
        <w:t>e</w:t>
      </w:r>
      <w:r>
        <w:rPr>
          <w:rFonts w:ascii="TitilliumText Regular" w:hAnsi="TitilliumText Regular"/>
          <w:sz w:val="22"/>
          <w:szCs w:val="22"/>
        </w:rPr>
        <w:t>r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 Fortbildung</w:t>
      </w:r>
      <w:r>
        <w:rPr>
          <w:rFonts w:ascii="TitilliumText Regular" w:hAnsi="TitilliumText Regular"/>
          <w:sz w:val="22"/>
          <w:szCs w:val="22"/>
        </w:rPr>
        <w:t xml:space="preserve"> </w:t>
      </w:r>
      <w:r w:rsidR="00385439">
        <w:rPr>
          <w:rFonts w:ascii="TitilliumText Regular" w:hAnsi="TitilliumText Regular"/>
          <w:sz w:val="22"/>
          <w:szCs w:val="22"/>
        </w:rPr>
        <w:t>teil:</w:t>
      </w:r>
    </w:p>
    <w:p w:rsidR="00C16CD2" w:rsidRDefault="00C16CD2" w:rsidP="009F18A2">
      <w:pPr>
        <w:jc w:val="both"/>
        <w:rPr>
          <w:rFonts w:ascii="TitilliumText Regular" w:hAnsi="TitilliumText Regular"/>
          <w:sz w:val="22"/>
          <w:szCs w:val="22"/>
        </w:rPr>
      </w:pPr>
    </w:p>
    <w:sdt>
      <w:sdtPr>
        <w:rPr>
          <w:rFonts w:ascii="TitilliumText Regular" w:hAnsi="TitilliumText Regular"/>
          <w:sz w:val="22"/>
          <w:szCs w:val="22"/>
        </w:rPr>
        <w:alias w:val="Name der Fortbildung"/>
        <w:tag w:val="Fortbildung"/>
        <w:id w:val="-1394724533"/>
        <w:placeholder>
          <w:docPart w:val="16A9271CB2084BA69F640438DE06C2E0"/>
        </w:placeholder>
        <w:showingPlcHdr/>
        <w:text w:multiLine="1"/>
      </w:sdtPr>
      <w:sdtEndPr/>
      <w:sdtContent>
        <w:p w:rsidR="008D729D" w:rsidRDefault="00C16CD2" w:rsidP="009F18A2">
          <w:pPr>
            <w:rPr>
              <w:rFonts w:ascii="TitilliumText Regular" w:hAnsi="TitilliumText Regular"/>
              <w:sz w:val="22"/>
              <w:szCs w:val="22"/>
            </w:rPr>
          </w:pPr>
          <w:r w:rsidRPr="00F07CF5">
            <w:rPr>
              <w:rStyle w:val="Platzhaltertext"/>
            </w:rPr>
            <w:t>Klicken Sie hier, um Text einzugeben.</w:t>
          </w:r>
        </w:p>
      </w:sdtContent>
    </w:sdt>
    <w:p w:rsidR="00385439" w:rsidRDefault="00385439" w:rsidP="009F18A2">
      <w:pPr>
        <w:rPr>
          <w:rFonts w:ascii="TitilliumText Regular" w:hAnsi="TitilliumText Regular"/>
          <w:sz w:val="22"/>
          <w:szCs w:val="22"/>
        </w:rPr>
      </w:pPr>
    </w:p>
    <w:p w:rsidR="00496296" w:rsidRDefault="00385439" w:rsidP="00385439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(2) Die Teilnahme an dieser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 Fortbildung erfolgt </w:t>
      </w:r>
      <w:r w:rsidR="00A92059">
        <w:rPr>
          <w:rFonts w:ascii="TitilliumText Regular" w:hAnsi="TitilliumText Regular"/>
          <w:sz w:val="22"/>
          <w:szCs w:val="22"/>
        </w:rPr>
        <w:t>i</w:t>
      </w:r>
      <w:r w:rsidR="008D729D" w:rsidRPr="008D729D">
        <w:rPr>
          <w:rFonts w:ascii="TitilliumText Regular" w:hAnsi="TitilliumText Regular"/>
          <w:sz w:val="22"/>
          <w:szCs w:val="22"/>
        </w:rPr>
        <w:t>m Interesse der beruflichen Fortbildung de</w:t>
      </w:r>
      <w:r w:rsidR="00496296">
        <w:rPr>
          <w:rFonts w:ascii="TitilliumText Regular" w:hAnsi="TitilliumText Regular"/>
          <w:sz w:val="22"/>
          <w:szCs w:val="22"/>
        </w:rPr>
        <w:t xml:space="preserve">s 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Arbeitnehmers. </w:t>
      </w:r>
    </w:p>
    <w:p w:rsidR="00496296" w:rsidRDefault="00496296" w:rsidP="00385439">
      <w:pPr>
        <w:jc w:val="both"/>
        <w:rPr>
          <w:rFonts w:ascii="TitilliumText Regular" w:hAnsi="TitilliumText Regular"/>
          <w:sz w:val="22"/>
          <w:szCs w:val="22"/>
        </w:rPr>
      </w:pPr>
    </w:p>
    <w:p w:rsidR="008D729D" w:rsidRPr="008D729D" w:rsidRDefault="008D729D" w:rsidP="008D6F3C">
      <w:pPr>
        <w:jc w:val="center"/>
        <w:rPr>
          <w:rFonts w:ascii="TitilliumText Regular" w:hAnsi="TitilliumText Regular"/>
          <w:b/>
          <w:sz w:val="22"/>
          <w:szCs w:val="22"/>
        </w:rPr>
      </w:pPr>
      <w:r w:rsidRPr="008D729D">
        <w:rPr>
          <w:rFonts w:ascii="TitilliumText Regular" w:hAnsi="TitilliumText Regular"/>
          <w:b/>
          <w:sz w:val="22"/>
          <w:szCs w:val="22"/>
        </w:rPr>
        <w:t>§ 2</w:t>
      </w:r>
    </w:p>
    <w:p w:rsidR="008D729D" w:rsidRPr="008D729D" w:rsidRDefault="003735B5" w:rsidP="008D6F3C">
      <w:pPr>
        <w:jc w:val="center"/>
        <w:rPr>
          <w:rFonts w:ascii="TitilliumText Regular" w:hAnsi="TitilliumText Regular"/>
          <w:b/>
          <w:sz w:val="22"/>
          <w:szCs w:val="22"/>
        </w:rPr>
      </w:pPr>
      <w:r>
        <w:rPr>
          <w:rFonts w:ascii="TitilliumText Regular" w:hAnsi="TitilliumText Regular"/>
          <w:b/>
          <w:sz w:val="22"/>
          <w:szCs w:val="22"/>
        </w:rPr>
        <w:t>Entgeltf</w:t>
      </w:r>
      <w:r w:rsidR="008D729D" w:rsidRPr="008D729D">
        <w:rPr>
          <w:rFonts w:ascii="TitilliumText Regular" w:hAnsi="TitilliumText Regular"/>
          <w:b/>
          <w:sz w:val="22"/>
          <w:szCs w:val="22"/>
        </w:rPr>
        <w:t>ortza</w:t>
      </w:r>
      <w:r>
        <w:rPr>
          <w:rFonts w:ascii="TitilliumText Regular" w:hAnsi="TitilliumText Regular"/>
          <w:b/>
          <w:sz w:val="22"/>
          <w:szCs w:val="22"/>
        </w:rPr>
        <w:t>hlung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8D729D" w:rsidRPr="008D729D" w:rsidRDefault="008D6F3C" w:rsidP="008D6F3C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D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er </w:t>
      </w:r>
      <w:r w:rsidR="00C619B3">
        <w:rPr>
          <w:rFonts w:ascii="TitilliumText Regular" w:hAnsi="TitilliumText Regular"/>
          <w:sz w:val="22"/>
          <w:szCs w:val="22"/>
        </w:rPr>
        <w:t xml:space="preserve">Arbeitgeber stellt den 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Arbeitnehmer </w:t>
      </w:r>
      <w:r w:rsidR="00743510">
        <w:rPr>
          <w:rFonts w:ascii="TitilliumText Regular" w:hAnsi="TitilliumText Regular"/>
          <w:sz w:val="22"/>
          <w:szCs w:val="22"/>
        </w:rPr>
        <w:t xml:space="preserve">für die Dauer der Fortbildung </w:t>
      </w:r>
      <w:r w:rsidR="008D729D" w:rsidRPr="008D729D">
        <w:rPr>
          <w:rFonts w:ascii="TitilliumText Regular" w:hAnsi="TitilliumText Regular"/>
          <w:sz w:val="22"/>
          <w:szCs w:val="22"/>
        </w:rPr>
        <w:t>unter Fortzahlung seine</w:t>
      </w:r>
      <w:r w:rsidR="003735B5">
        <w:rPr>
          <w:rFonts w:ascii="TitilliumText Regular" w:hAnsi="TitilliumText Regular"/>
          <w:sz w:val="22"/>
          <w:szCs w:val="22"/>
        </w:rPr>
        <w:t>s Entgelts</w:t>
      </w:r>
      <w:r w:rsidR="008D729D" w:rsidRPr="008D729D">
        <w:rPr>
          <w:rFonts w:ascii="TitilliumText Regular" w:hAnsi="TitilliumText Regular"/>
          <w:sz w:val="22"/>
          <w:szCs w:val="22"/>
        </w:rPr>
        <w:t>, d</w:t>
      </w:r>
      <w:r w:rsidR="003735B5">
        <w:rPr>
          <w:rFonts w:ascii="TitilliumText Regular" w:hAnsi="TitilliumText Regular"/>
          <w:sz w:val="22"/>
          <w:szCs w:val="22"/>
        </w:rPr>
        <w:t>as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 sich nach dem durchschnittlichen Arbeitsverdienst der letzten </w:t>
      </w:r>
      <w:r w:rsidR="008D729D" w:rsidRPr="008D729D">
        <w:rPr>
          <w:rFonts w:ascii="TitilliumText Regular" w:hAnsi="TitilliumText Regular"/>
          <w:iCs/>
          <w:sz w:val="22"/>
          <w:szCs w:val="22"/>
        </w:rPr>
        <w:t xml:space="preserve">drei Monate </w:t>
      </w:r>
      <w:r w:rsidR="008D729D" w:rsidRPr="008D729D">
        <w:rPr>
          <w:rFonts w:ascii="TitilliumText Regular" w:hAnsi="TitilliumText Regular"/>
          <w:sz w:val="22"/>
          <w:szCs w:val="22"/>
        </w:rPr>
        <w:t>vor der Frei</w:t>
      </w:r>
      <w:r w:rsidR="003735B5">
        <w:rPr>
          <w:rFonts w:ascii="TitilliumText Regular" w:hAnsi="TitilliumText Regular"/>
          <w:sz w:val="22"/>
          <w:szCs w:val="22"/>
        </w:rPr>
        <w:t xml:space="preserve">stellung </w:t>
      </w:r>
      <w:r w:rsidR="008A12D3">
        <w:rPr>
          <w:rFonts w:ascii="TitilliumText Regular" w:hAnsi="TitilliumText Regular"/>
          <w:sz w:val="22"/>
          <w:szCs w:val="22"/>
        </w:rPr>
        <w:t>bemisst</w:t>
      </w:r>
      <w:r w:rsidR="008D729D" w:rsidRPr="008D729D">
        <w:rPr>
          <w:rFonts w:ascii="TitilliumText Regular" w:hAnsi="TitilliumText Regular"/>
          <w:sz w:val="22"/>
          <w:szCs w:val="22"/>
        </w:rPr>
        <w:t>, von seiner Arbeit frei.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8D729D" w:rsidRPr="008D729D" w:rsidRDefault="008D729D" w:rsidP="008D6F3C">
      <w:pPr>
        <w:jc w:val="center"/>
        <w:rPr>
          <w:rFonts w:ascii="TitilliumText Regular" w:hAnsi="TitilliumText Regular"/>
          <w:b/>
          <w:sz w:val="22"/>
          <w:szCs w:val="22"/>
        </w:rPr>
      </w:pPr>
      <w:r w:rsidRPr="008D729D">
        <w:rPr>
          <w:rFonts w:ascii="TitilliumText Regular" w:hAnsi="TitilliumText Regular"/>
          <w:b/>
          <w:sz w:val="22"/>
          <w:szCs w:val="22"/>
        </w:rPr>
        <w:t>§ 3</w:t>
      </w:r>
    </w:p>
    <w:p w:rsidR="008D729D" w:rsidRPr="008D729D" w:rsidRDefault="008D729D" w:rsidP="008D6F3C">
      <w:pPr>
        <w:jc w:val="center"/>
        <w:rPr>
          <w:rFonts w:ascii="TitilliumText Regular" w:hAnsi="TitilliumText Regular"/>
          <w:b/>
          <w:sz w:val="22"/>
          <w:szCs w:val="22"/>
        </w:rPr>
      </w:pPr>
      <w:r w:rsidRPr="008D729D">
        <w:rPr>
          <w:rFonts w:ascii="TitilliumText Regular" w:hAnsi="TitilliumText Regular"/>
          <w:b/>
          <w:sz w:val="22"/>
          <w:szCs w:val="22"/>
        </w:rPr>
        <w:t xml:space="preserve">Erstattung der </w:t>
      </w:r>
      <w:r w:rsidR="006677DA">
        <w:rPr>
          <w:rFonts w:ascii="TitilliumText Regular" w:hAnsi="TitilliumText Regular"/>
          <w:b/>
          <w:sz w:val="22"/>
          <w:szCs w:val="22"/>
        </w:rPr>
        <w:t>Fortbildungs</w:t>
      </w:r>
      <w:r w:rsidRPr="008D729D">
        <w:rPr>
          <w:rFonts w:ascii="TitilliumText Regular" w:hAnsi="TitilliumText Regular"/>
          <w:b/>
          <w:sz w:val="22"/>
          <w:szCs w:val="22"/>
        </w:rPr>
        <w:t>kosten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B648E5" w:rsidRDefault="00B648E5" w:rsidP="00532420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 xml:space="preserve">(1) </w:t>
      </w:r>
      <w:r w:rsidR="008D6F3C">
        <w:rPr>
          <w:rFonts w:ascii="TitilliumText Regular" w:hAnsi="TitilliumText Regular"/>
          <w:sz w:val="22"/>
          <w:szCs w:val="22"/>
        </w:rPr>
        <w:t>D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er Arbeitgeber </w:t>
      </w:r>
      <w:r w:rsidR="006677DA">
        <w:rPr>
          <w:rFonts w:ascii="TitilliumText Regular" w:hAnsi="TitilliumText Regular"/>
          <w:sz w:val="22"/>
          <w:szCs w:val="22"/>
        </w:rPr>
        <w:t xml:space="preserve">trägt </w:t>
      </w:r>
      <w:r w:rsidR="00C71279">
        <w:rPr>
          <w:rFonts w:ascii="TitilliumText Regular" w:hAnsi="TitilliumText Regular"/>
          <w:sz w:val="22"/>
          <w:szCs w:val="22"/>
        </w:rPr>
        <w:t xml:space="preserve">die Kosten der </w:t>
      </w:r>
      <w:r w:rsidR="008A12D3">
        <w:rPr>
          <w:rFonts w:ascii="TitilliumText Regular" w:hAnsi="TitilliumText Regular"/>
          <w:sz w:val="22"/>
          <w:szCs w:val="22"/>
        </w:rPr>
        <w:t>Fortbildung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, </w:t>
      </w:r>
      <w:r w:rsidR="006F23A0" w:rsidRPr="008D729D">
        <w:rPr>
          <w:rFonts w:ascii="TitilliumText Regular" w:hAnsi="TitilliumText Regular"/>
          <w:sz w:val="22"/>
          <w:szCs w:val="22"/>
        </w:rPr>
        <w:t xml:space="preserve">soweit </w:t>
      </w:r>
      <w:r w:rsidR="006F23A0">
        <w:rPr>
          <w:rFonts w:ascii="TitilliumText Regular" w:hAnsi="TitilliumText Regular"/>
          <w:sz w:val="22"/>
          <w:szCs w:val="22"/>
        </w:rPr>
        <w:t xml:space="preserve">diese </w:t>
      </w:r>
      <w:r w:rsidR="00F954BD">
        <w:rPr>
          <w:rFonts w:ascii="TitilliumText Regular" w:hAnsi="TitilliumText Regular"/>
          <w:sz w:val="22"/>
          <w:szCs w:val="22"/>
        </w:rPr>
        <w:t xml:space="preserve">nachgewiesen </w:t>
      </w:r>
      <w:r w:rsidR="009E6D11">
        <w:rPr>
          <w:rFonts w:ascii="TitilliumText Regular" w:hAnsi="TitilliumText Regular"/>
          <w:sz w:val="22"/>
          <w:szCs w:val="22"/>
        </w:rPr>
        <w:t xml:space="preserve">werden. Übernimmt ein anderer </w:t>
      </w:r>
      <w:r w:rsidR="006F23A0">
        <w:rPr>
          <w:rFonts w:ascii="TitilliumText Regular" w:hAnsi="TitilliumText Regular"/>
          <w:sz w:val="22"/>
          <w:szCs w:val="22"/>
        </w:rPr>
        <w:t xml:space="preserve">Leistungsträger </w:t>
      </w:r>
      <w:r>
        <w:rPr>
          <w:rFonts w:ascii="TitilliumText Regular" w:hAnsi="TitilliumText Regular"/>
          <w:sz w:val="22"/>
          <w:szCs w:val="22"/>
        </w:rPr>
        <w:t xml:space="preserve">die Kosten oder gewährt Fördermittel, sind diese vorrangig in Anspruch zu nehmen. </w:t>
      </w:r>
    </w:p>
    <w:p w:rsidR="00B648E5" w:rsidRDefault="00B648E5" w:rsidP="00532420">
      <w:pPr>
        <w:jc w:val="both"/>
        <w:rPr>
          <w:rFonts w:ascii="TitilliumText Regular" w:hAnsi="TitilliumText Regular"/>
          <w:sz w:val="22"/>
          <w:szCs w:val="22"/>
        </w:rPr>
      </w:pPr>
    </w:p>
    <w:p w:rsidR="006F23A0" w:rsidRDefault="00B648E5" w:rsidP="00532420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 xml:space="preserve">(2) </w:t>
      </w:r>
      <w:r w:rsidR="006F23A0">
        <w:rPr>
          <w:rFonts w:ascii="TitilliumText Regular" w:hAnsi="TitilliumText Regular"/>
          <w:sz w:val="22"/>
          <w:szCs w:val="22"/>
        </w:rPr>
        <w:t>Die Kosten setzen sich wie folgt zusammen:</w:t>
      </w:r>
    </w:p>
    <w:p w:rsidR="00F954BD" w:rsidRDefault="00944DC9" w:rsidP="00532420">
      <w:pPr>
        <w:jc w:val="both"/>
        <w:rPr>
          <w:rFonts w:ascii="TitilliumText Regular" w:hAnsi="TitilliumText Regular"/>
          <w:i/>
          <w:sz w:val="22"/>
          <w:szCs w:val="22"/>
        </w:rPr>
      </w:pPr>
      <w:r>
        <w:rPr>
          <w:rFonts w:ascii="TitilliumText Regular" w:hAnsi="TitilliumText Regular"/>
          <w:i/>
          <w:sz w:val="22"/>
          <w:szCs w:val="22"/>
        </w:rPr>
        <w:t>(</w:t>
      </w:r>
      <w:r w:rsidR="00AC5331">
        <w:rPr>
          <w:rFonts w:ascii="TitilliumText Regular" w:hAnsi="TitilliumText Regular"/>
          <w:i/>
          <w:sz w:val="22"/>
          <w:szCs w:val="22"/>
        </w:rPr>
        <w:t xml:space="preserve">z. B. </w:t>
      </w:r>
      <w:r>
        <w:rPr>
          <w:rFonts w:ascii="TitilliumText Regular" w:hAnsi="TitilliumText Regular"/>
          <w:i/>
          <w:sz w:val="22"/>
          <w:szCs w:val="22"/>
        </w:rPr>
        <w:t>Fortbildungskosten</w:t>
      </w:r>
      <w:r w:rsidR="00565634">
        <w:rPr>
          <w:rFonts w:ascii="TitilliumText Regular" w:hAnsi="TitilliumText Regular"/>
          <w:i/>
          <w:sz w:val="22"/>
          <w:szCs w:val="22"/>
        </w:rPr>
        <w:t xml:space="preserve"> –und </w:t>
      </w:r>
      <w:proofErr w:type="spellStart"/>
      <w:r w:rsidR="00565634">
        <w:rPr>
          <w:rFonts w:ascii="TitilliumText Regular" w:hAnsi="TitilliumText Regular"/>
          <w:i/>
          <w:sz w:val="22"/>
          <w:szCs w:val="22"/>
        </w:rPr>
        <w:t>material</w:t>
      </w:r>
      <w:proofErr w:type="spellEnd"/>
      <w:r>
        <w:rPr>
          <w:rFonts w:ascii="TitilliumText Regular" w:hAnsi="TitilliumText Regular"/>
          <w:i/>
          <w:sz w:val="22"/>
          <w:szCs w:val="22"/>
        </w:rPr>
        <w:t>, Reisekosten</w:t>
      </w:r>
      <w:r w:rsidR="00314B24">
        <w:rPr>
          <w:rFonts w:ascii="TitilliumText Regular" w:hAnsi="TitilliumText Regular"/>
          <w:i/>
          <w:sz w:val="22"/>
          <w:szCs w:val="22"/>
        </w:rPr>
        <w:t xml:space="preserve"> einschließlich Kosten für </w:t>
      </w:r>
      <w:r w:rsidR="00AC5331">
        <w:rPr>
          <w:rFonts w:ascii="TitilliumText Regular" w:hAnsi="TitilliumText Regular"/>
          <w:i/>
          <w:sz w:val="22"/>
          <w:szCs w:val="22"/>
        </w:rPr>
        <w:t>Übernachtung</w:t>
      </w:r>
      <w:r w:rsidR="00314B24">
        <w:rPr>
          <w:rFonts w:ascii="TitilliumText Regular" w:hAnsi="TitilliumText Regular"/>
          <w:i/>
          <w:sz w:val="22"/>
          <w:szCs w:val="22"/>
        </w:rPr>
        <w:t xml:space="preserve"> und Verpflegung</w:t>
      </w:r>
      <w:r>
        <w:rPr>
          <w:rFonts w:ascii="TitilliumText Regular" w:hAnsi="TitilliumText Regular"/>
          <w:i/>
          <w:sz w:val="22"/>
          <w:szCs w:val="22"/>
        </w:rPr>
        <w:t>, Prüfungsgebühren)</w:t>
      </w:r>
    </w:p>
    <w:p w:rsidR="007274F1" w:rsidRPr="00F954BD" w:rsidRDefault="007274F1" w:rsidP="00532420">
      <w:pPr>
        <w:jc w:val="both"/>
        <w:rPr>
          <w:rFonts w:ascii="TitilliumText Regular" w:hAnsi="TitilliumText Regular"/>
          <w:i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274F1" w:rsidTr="007274F1">
        <w:trPr>
          <w:trHeight w:val="2400"/>
        </w:trPr>
        <w:sdt>
          <w:sdtPr>
            <w:rPr>
              <w:rFonts w:ascii="TitilliumText Regular" w:hAnsi="TitilliumText Regular"/>
              <w:sz w:val="22"/>
              <w:szCs w:val="22"/>
            </w:rPr>
            <w:alias w:val="Zusammensetzung der Kosten"/>
            <w:tag w:val="Kosten"/>
            <w:id w:val="-763147773"/>
            <w:lock w:val="sdtLocked"/>
            <w:placeholder>
              <w:docPart w:val="CB6622396CBA4D20A89586BC39BC1374"/>
            </w:placeholder>
            <w:showingPlcHdr/>
            <w:text w:multiLine="1"/>
          </w:sdtPr>
          <w:sdtEndPr/>
          <w:sdtContent>
            <w:tc>
              <w:tcPr>
                <w:tcW w:w="92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274F1" w:rsidRDefault="00345D5C" w:rsidP="000B50FC">
                <w:pPr>
                  <w:jc w:val="both"/>
                  <w:rPr>
                    <w:rFonts w:ascii="TitilliumText Regular" w:hAnsi="TitilliumText Regular"/>
                    <w:sz w:val="22"/>
                    <w:szCs w:val="22"/>
                  </w:rPr>
                </w:pPr>
                <w:r w:rsidRPr="00F07CF5">
                  <w:rPr>
                    <w:rStyle w:val="Platzhaltertext"/>
                  </w:rPr>
                  <w:t xml:space="preserve">Klicken Sie hier, um </w:t>
                </w:r>
                <w:r w:rsidR="000B50FC">
                  <w:rPr>
                    <w:rStyle w:val="Platzhaltertext"/>
                  </w:rPr>
                  <w:t>die Kostenaufstellung</w:t>
                </w:r>
                <w:r w:rsidRPr="00F07CF5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</w:tbl>
    <w:p w:rsidR="00F954BD" w:rsidRDefault="00F954BD" w:rsidP="00532420">
      <w:pPr>
        <w:jc w:val="both"/>
        <w:rPr>
          <w:rFonts w:ascii="TitilliumText Regular" w:hAnsi="TitilliumText Regular"/>
          <w:sz w:val="22"/>
          <w:szCs w:val="22"/>
        </w:rPr>
      </w:pPr>
    </w:p>
    <w:p w:rsidR="008D729D" w:rsidRPr="008D729D" w:rsidRDefault="008D729D" w:rsidP="00743510">
      <w:pPr>
        <w:jc w:val="center"/>
        <w:rPr>
          <w:rFonts w:ascii="TitilliumText Regular" w:hAnsi="TitilliumText Regular"/>
          <w:b/>
          <w:sz w:val="22"/>
          <w:szCs w:val="22"/>
        </w:rPr>
      </w:pPr>
      <w:r w:rsidRPr="008D729D">
        <w:rPr>
          <w:rFonts w:ascii="TitilliumText Regular" w:hAnsi="TitilliumText Regular"/>
          <w:b/>
          <w:sz w:val="22"/>
          <w:szCs w:val="22"/>
        </w:rPr>
        <w:t>§ 4</w:t>
      </w:r>
    </w:p>
    <w:p w:rsidR="008D729D" w:rsidRPr="008D729D" w:rsidRDefault="008D729D" w:rsidP="00944DC9">
      <w:pPr>
        <w:jc w:val="center"/>
        <w:rPr>
          <w:rFonts w:ascii="TitilliumText Regular" w:hAnsi="TitilliumText Regular"/>
          <w:b/>
          <w:sz w:val="22"/>
          <w:szCs w:val="22"/>
        </w:rPr>
      </w:pPr>
      <w:r w:rsidRPr="008D729D">
        <w:rPr>
          <w:rFonts w:ascii="TitilliumText Regular" w:hAnsi="TitilliumText Regular"/>
          <w:b/>
          <w:sz w:val="22"/>
          <w:szCs w:val="22"/>
        </w:rPr>
        <w:t>Erstattungspflicht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0171D7" w:rsidRDefault="000171D7" w:rsidP="000171D7">
      <w:pPr>
        <w:jc w:val="both"/>
        <w:rPr>
          <w:rFonts w:ascii="TitilliumText Regular" w:hAnsi="TitilliumText Regular"/>
          <w:sz w:val="22"/>
          <w:szCs w:val="22"/>
        </w:rPr>
      </w:pPr>
      <w:bookmarkStart w:id="0" w:name="_GoBack"/>
      <w:r w:rsidRPr="000171D7">
        <w:rPr>
          <w:rFonts w:ascii="TitilliumText Regular" w:hAnsi="TitilliumText Regular"/>
          <w:sz w:val="22"/>
          <w:szCs w:val="22"/>
        </w:rPr>
        <w:t xml:space="preserve">(1) Der Arbeitgeber gewährt diese Fortbildung in dem Vertrauen, dass der Arbeitnehmer diese </w:t>
      </w:r>
      <w:bookmarkEnd w:id="0"/>
      <w:r w:rsidRPr="000171D7">
        <w:rPr>
          <w:rFonts w:ascii="TitilliumText Regular" w:hAnsi="TitilliumText Regular"/>
          <w:sz w:val="22"/>
          <w:szCs w:val="22"/>
        </w:rPr>
        <w:t xml:space="preserve">mit dem Willen in Anspruch nimmt, seine dadurch erworbenen Kenntnisse und Fertigkeiten weiterhin in den Dienst des Arbeitgebers zu stellen. </w:t>
      </w:r>
    </w:p>
    <w:p w:rsidR="002D5E09" w:rsidRDefault="002D5E09" w:rsidP="000171D7">
      <w:pPr>
        <w:jc w:val="both"/>
        <w:rPr>
          <w:rFonts w:ascii="TitilliumText Regular" w:hAnsi="TitilliumText Regular"/>
          <w:sz w:val="22"/>
          <w:szCs w:val="22"/>
        </w:rPr>
      </w:pPr>
    </w:p>
    <w:p w:rsidR="001C3464" w:rsidRDefault="000171D7" w:rsidP="000171D7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 xml:space="preserve">(2) </w:t>
      </w:r>
      <w:r w:rsidR="001C3464">
        <w:rPr>
          <w:rFonts w:ascii="TitilliumText Regular" w:hAnsi="TitilliumText Regular"/>
          <w:sz w:val="22"/>
          <w:szCs w:val="22"/>
        </w:rPr>
        <w:t>D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er Arbeitnehmer </w:t>
      </w:r>
      <w:r w:rsidR="001C3464">
        <w:rPr>
          <w:rFonts w:ascii="TitilliumText Regular" w:hAnsi="TitilliumText Regular"/>
          <w:sz w:val="22"/>
          <w:szCs w:val="22"/>
        </w:rPr>
        <w:t xml:space="preserve">ist zur </w:t>
      </w:r>
      <w:r w:rsidR="003B0EFC">
        <w:rPr>
          <w:rFonts w:ascii="TitilliumText Regular" w:hAnsi="TitilliumText Regular"/>
          <w:sz w:val="22"/>
          <w:szCs w:val="22"/>
        </w:rPr>
        <w:t>Rückzahlung der in den §§ 2 und 3 genannten Entgelt</w:t>
      </w:r>
      <w:r w:rsidR="00F667E7">
        <w:rPr>
          <w:rFonts w:ascii="TitilliumText Regular" w:hAnsi="TitilliumText Regular"/>
          <w:sz w:val="22"/>
          <w:szCs w:val="22"/>
        </w:rPr>
        <w:t xml:space="preserve">e und Kosten verpflichtet, soweit er das Arbeitsverhältnis aus einem nicht vom Arbeitgeber zu vertretenen Grund </w:t>
      </w:r>
      <w:r w:rsidR="002D5E09">
        <w:rPr>
          <w:rFonts w:ascii="TitilliumText Regular" w:hAnsi="TitilliumText Regular"/>
          <w:sz w:val="22"/>
          <w:szCs w:val="22"/>
        </w:rPr>
        <w:t>vor Ablauf von</w:t>
      </w:r>
      <w:r w:rsidR="009E6AA4">
        <w:rPr>
          <w:rFonts w:ascii="TitilliumText Regular" w:hAnsi="TitilliumText Regular"/>
          <w:sz w:val="22"/>
          <w:szCs w:val="22"/>
        </w:rPr>
        <w:t xml:space="preserve"> </w:t>
      </w:r>
      <w:r w:rsidR="004F195A">
        <w:rPr>
          <w:rFonts w:ascii="TitilliumText Regular" w:hAnsi="TitilliumText Regular"/>
          <w:sz w:val="22"/>
          <w:szCs w:val="22"/>
        </w:rPr>
        <w:fldChar w:fldCharType="begin">
          <w:ffData>
            <w:name w:val="Anzahl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" w:name="Anzahl"/>
      <w:r w:rsidR="004F195A">
        <w:rPr>
          <w:rFonts w:ascii="TitilliumText Regular" w:hAnsi="TitilliumText Regular"/>
          <w:sz w:val="22"/>
          <w:szCs w:val="22"/>
        </w:rPr>
        <w:instrText xml:space="preserve"> FORMTEXT </w:instrText>
      </w:r>
      <w:r w:rsidR="004F195A">
        <w:rPr>
          <w:rFonts w:ascii="TitilliumText Regular" w:hAnsi="TitilliumText Regular"/>
          <w:sz w:val="22"/>
          <w:szCs w:val="22"/>
        </w:rPr>
      </w:r>
      <w:r w:rsidR="004F195A">
        <w:rPr>
          <w:rFonts w:ascii="TitilliumText Regular" w:hAnsi="TitilliumText Regular"/>
          <w:sz w:val="22"/>
          <w:szCs w:val="22"/>
        </w:rPr>
        <w:fldChar w:fldCharType="separate"/>
      </w:r>
      <w:r w:rsidR="004F195A">
        <w:rPr>
          <w:rFonts w:ascii="TitilliumText Regular" w:hAnsi="TitilliumText Regular"/>
          <w:noProof/>
          <w:sz w:val="22"/>
          <w:szCs w:val="22"/>
        </w:rPr>
        <w:t> </w:t>
      </w:r>
      <w:r w:rsidR="004F195A">
        <w:rPr>
          <w:rFonts w:ascii="TitilliumText Regular" w:hAnsi="TitilliumText Regular"/>
          <w:noProof/>
          <w:sz w:val="22"/>
          <w:szCs w:val="22"/>
        </w:rPr>
        <w:t> </w:t>
      </w:r>
      <w:r w:rsidR="004F195A">
        <w:rPr>
          <w:rFonts w:ascii="TitilliumText Regular" w:hAnsi="TitilliumText Regular"/>
          <w:noProof/>
          <w:sz w:val="22"/>
          <w:szCs w:val="22"/>
        </w:rPr>
        <w:t> </w:t>
      </w:r>
      <w:r w:rsidR="004F195A">
        <w:rPr>
          <w:rFonts w:ascii="TitilliumText Regular" w:hAnsi="TitilliumText Regular"/>
          <w:sz w:val="22"/>
          <w:szCs w:val="22"/>
        </w:rPr>
        <w:fldChar w:fldCharType="end"/>
      </w:r>
      <w:bookmarkEnd w:id="1"/>
      <w:r w:rsidR="002D5E09">
        <w:rPr>
          <w:rFonts w:ascii="TitilliumText Regular" w:hAnsi="TitilliumText Regular"/>
          <w:sz w:val="22"/>
          <w:szCs w:val="22"/>
        </w:rPr>
        <w:t xml:space="preserve"> </w:t>
      </w:r>
      <w:sdt>
        <w:sdtPr>
          <w:rPr>
            <w:rFonts w:ascii="TitilliumText Regular" w:hAnsi="TitilliumText Regular"/>
            <w:i/>
            <w:sz w:val="22"/>
            <w:szCs w:val="22"/>
          </w:rPr>
          <w:alias w:val="Zeitrahmen"/>
          <w:tag w:val="Zeitrahmen"/>
          <w:id w:val="557285489"/>
          <w:placeholder>
            <w:docPart w:val="553A94071574471AAA7D4F1C7FB6300C"/>
          </w:placeholder>
          <w:showingPlcHdr/>
          <w:dropDownList>
            <w:listItem w:value="Wählen Sie"/>
            <w:listItem w:displayText="Monaten" w:value="Monaten"/>
            <w:listItem w:displayText="Jahren" w:value="Jahren"/>
          </w:dropDownList>
        </w:sdtPr>
        <w:sdtEndPr/>
        <w:sdtContent>
          <w:r w:rsidR="00F30D51">
            <w:rPr>
              <w:rStyle w:val="Platzhaltertext"/>
            </w:rPr>
            <w:t>Monat</w:t>
          </w:r>
          <w:r w:rsidR="00EC2AB7">
            <w:rPr>
              <w:rStyle w:val="Platzhaltertext"/>
            </w:rPr>
            <w:t>en</w:t>
          </w:r>
          <w:r w:rsidR="00F30D51">
            <w:rPr>
              <w:rStyle w:val="Platzhaltertext"/>
            </w:rPr>
            <w:t>/Jahr</w:t>
          </w:r>
          <w:r w:rsidR="00EC2AB7">
            <w:rPr>
              <w:rStyle w:val="Platzhaltertext"/>
            </w:rPr>
            <w:t>en</w:t>
          </w:r>
        </w:sdtContent>
      </w:sdt>
      <w:r w:rsidR="002D5E09">
        <w:rPr>
          <w:rFonts w:ascii="TitilliumText Regular" w:hAnsi="TitilliumText Regular"/>
          <w:sz w:val="22"/>
          <w:szCs w:val="22"/>
        </w:rPr>
        <w:t xml:space="preserve"> nach Beendigung der Fortbildung </w:t>
      </w:r>
      <w:r w:rsidR="00F667E7">
        <w:rPr>
          <w:rFonts w:ascii="TitilliumText Regular" w:hAnsi="TitilliumText Regular"/>
          <w:sz w:val="22"/>
          <w:szCs w:val="22"/>
        </w:rPr>
        <w:t>kündigt</w:t>
      </w:r>
      <w:r w:rsidR="00314B24">
        <w:rPr>
          <w:rFonts w:ascii="TitilliumText Regular" w:hAnsi="TitilliumText Regular"/>
          <w:sz w:val="22"/>
          <w:szCs w:val="22"/>
        </w:rPr>
        <w:t xml:space="preserve">. Gleiches gilt, </w:t>
      </w:r>
      <w:r w:rsidR="00F667E7">
        <w:rPr>
          <w:rFonts w:ascii="TitilliumText Regular" w:hAnsi="TitilliumText Regular"/>
          <w:sz w:val="22"/>
          <w:szCs w:val="22"/>
        </w:rPr>
        <w:t xml:space="preserve">wenn es seitens des Arbeitgebers aus einem vom Arbeitnehmer zu vertretenen Grund gekündigt wird. </w:t>
      </w:r>
      <w:r w:rsidR="00784E60">
        <w:rPr>
          <w:rFonts w:ascii="TitilliumText Regular" w:hAnsi="TitilliumText Regular"/>
          <w:sz w:val="22"/>
          <w:szCs w:val="22"/>
        </w:rPr>
        <w:t>Die Rückzahlungsverpflichtung besteht ferner, wenn der Arbeitnehmer die Fortbildung vorzeitig abbricht oder scheitert, ohne dass ein wichtiger Grund vorliegt.</w:t>
      </w:r>
      <w:r w:rsidR="003B0EFC">
        <w:rPr>
          <w:rFonts w:ascii="TitilliumText Regular" w:hAnsi="TitilliumText Regular"/>
          <w:sz w:val="22"/>
          <w:szCs w:val="22"/>
        </w:rPr>
        <w:t xml:space="preserve"> </w:t>
      </w:r>
    </w:p>
    <w:p w:rsidR="001C3464" w:rsidRDefault="001C3464" w:rsidP="000171D7">
      <w:pPr>
        <w:jc w:val="both"/>
        <w:rPr>
          <w:rFonts w:ascii="TitilliumText Regular" w:hAnsi="TitilliumText Regular"/>
          <w:sz w:val="22"/>
          <w:szCs w:val="22"/>
        </w:rPr>
      </w:pPr>
    </w:p>
    <w:p w:rsidR="009650CB" w:rsidRDefault="002D5E09" w:rsidP="002D5E09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(3)</w:t>
      </w:r>
      <w:r w:rsidR="009650CB">
        <w:rPr>
          <w:rFonts w:ascii="TitilliumText Regular" w:hAnsi="TitilliumText Regular"/>
          <w:sz w:val="22"/>
          <w:szCs w:val="22"/>
        </w:rPr>
        <w:t xml:space="preserve"> Für jeden Monat der Beschäftigung nach Beendigung der Fortbildung werden dem Arbeitnehmer </w:t>
      </w:r>
      <w:r w:rsidR="009650CB" w:rsidRPr="004F195A">
        <w:rPr>
          <w:rFonts w:ascii="TitilliumText Regular" w:hAnsi="TitilliumText Regular"/>
          <w:sz w:val="22"/>
          <w:szCs w:val="22"/>
        </w:rPr>
        <w:t>1/</w:t>
      </w:r>
      <w:r w:rsidR="004F195A">
        <w:rPr>
          <w:rFonts w:ascii="TitilliumText Regular" w:hAnsi="TitilliumText Regular"/>
          <w:i/>
          <w:sz w:val="22"/>
          <w:szCs w:val="22"/>
        </w:rPr>
        <w:fldChar w:fldCharType="begin">
          <w:ffData>
            <w:name w:val="Teiler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" w:name="Teiler"/>
      <w:r w:rsidR="004F195A">
        <w:rPr>
          <w:rFonts w:ascii="TitilliumText Regular" w:hAnsi="TitilliumText Regular"/>
          <w:i/>
          <w:sz w:val="22"/>
          <w:szCs w:val="22"/>
        </w:rPr>
        <w:instrText xml:space="preserve"> FORMTEXT </w:instrText>
      </w:r>
      <w:r w:rsidR="004F195A">
        <w:rPr>
          <w:rFonts w:ascii="TitilliumText Regular" w:hAnsi="TitilliumText Regular"/>
          <w:i/>
          <w:sz w:val="22"/>
          <w:szCs w:val="22"/>
        </w:rPr>
      </w:r>
      <w:r w:rsidR="004F195A">
        <w:rPr>
          <w:rFonts w:ascii="TitilliumText Regular" w:hAnsi="TitilliumText Regular"/>
          <w:i/>
          <w:sz w:val="22"/>
          <w:szCs w:val="22"/>
        </w:rPr>
        <w:fldChar w:fldCharType="separate"/>
      </w:r>
      <w:r w:rsidR="004F195A">
        <w:rPr>
          <w:rFonts w:ascii="TitilliumText Regular" w:hAnsi="TitilliumText Regular"/>
          <w:i/>
          <w:noProof/>
          <w:sz w:val="22"/>
          <w:szCs w:val="22"/>
        </w:rPr>
        <w:t> </w:t>
      </w:r>
      <w:r w:rsidR="004F195A">
        <w:rPr>
          <w:rFonts w:ascii="TitilliumText Regular" w:hAnsi="TitilliumText Regular"/>
          <w:i/>
          <w:noProof/>
          <w:sz w:val="22"/>
          <w:szCs w:val="22"/>
        </w:rPr>
        <w:t> </w:t>
      </w:r>
      <w:r w:rsidR="004F195A">
        <w:rPr>
          <w:rFonts w:ascii="TitilliumText Regular" w:hAnsi="TitilliumText Regular"/>
          <w:i/>
          <w:sz w:val="22"/>
          <w:szCs w:val="22"/>
        </w:rPr>
        <w:fldChar w:fldCharType="end"/>
      </w:r>
      <w:bookmarkEnd w:id="2"/>
      <w:r w:rsidR="009650CB">
        <w:rPr>
          <w:rFonts w:ascii="TitilliumText Regular" w:hAnsi="TitilliumText Regular"/>
          <w:sz w:val="22"/>
          <w:szCs w:val="22"/>
        </w:rPr>
        <w:t>des Rückzahlungsbetrages erlassen.</w:t>
      </w:r>
    </w:p>
    <w:p w:rsidR="009650CB" w:rsidRDefault="009650CB" w:rsidP="002D5E09">
      <w:pPr>
        <w:jc w:val="both"/>
        <w:rPr>
          <w:rFonts w:ascii="TitilliumText Regular" w:hAnsi="TitilliumText Regular"/>
          <w:sz w:val="22"/>
          <w:szCs w:val="22"/>
        </w:rPr>
      </w:pPr>
    </w:p>
    <w:p w:rsidR="008D729D" w:rsidRPr="008D729D" w:rsidRDefault="00EE105A" w:rsidP="00EE105A">
      <w:pPr>
        <w:jc w:val="center"/>
        <w:rPr>
          <w:rFonts w:ascii="TitilliumText Regular" w:hAnsi="TitilliumText Regular"/>
          <w:b/>
          <w:sz w:val="22"/>
          <w:szCs w:val="22"/>
        </w:rPr>
      </w:pPr>
      <w:r>
        <w:rPr>
          <w:rFonts w:ascii="TitilliumText Regular" w:hAnsi="TitilliumText Regular"/>
          <w:b/>
          <w:sz w:val="22"/>
          <w:szCs w:val="22"/>
        </w:rPr>
        <w:t>§ 5</w:t>
      </w:r>
    </w:p>
    <w:p w:rsidR="008D729D" w:rsidRPr="008D729D" w:rsidRDefault="008D729D" w:rsidP="00EE105A">
      <w:pPr>
        <w:jc w:val="center"/>
        <w:rPr>
          <w:rFonts w:ascii="TitilliumText Regular" w:hAnsi="TitilliumText Regular"/>
          <w:b/>
          <w:sz w:val="22"/>
          <w:szCs w:val="22"/>
        </w:rPr>
      </w:pPr>
      <w:r w:rsidRPr="008D729D">
        <w:rPr>
          <w:rFonts w:ascii="TitilliumText Regular" w:hAnsi="TitilliumText Regular"/>
          <w:b/>
          <w:sz w:val="22"/>
          <w:szCs w:val="22"/>
        </w:rPr>
        <w:t>Fälligkeit der Rückzahlung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8D729D" w:rsidRPr="008D729D" w:rsidRDefault="00EE105A" w:rsidP="00AD6BBA">
      <w:pPr>
        <w:jc w:val="both"/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 xml:space="preserve">Der Rückzahlungsbetrag ist </w:t>
      </w:r>
      <w:r w:rsidR="00AD6BBA">
        <w:rPr>
          <w:rFonts w:ascii="TitilliumText Regular" w:hAnsi="TitilliumText Regular"/>
          <w:sz w:val="22"/>
          <w:szCs w:val="22"/>
        </w:rPr>
        <w:t>B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eendigung des Beschäftigungsverhältnisses sofort zur Zahlung fällig und </w:t>
      </w:r>
      <w:r w:rsidR="00AD6BBA">
        <w:rPr>
          <w:rFonts w:ascii="TitilliumText Regular" w:hAnsi="TitilliumText Regular"/>
          <w:sz w:val="22"/>
          <w:szCs w:val="22"/>
        </w:rPr>
        <w:t xml:space="preserve">wird 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von dem </w:t>
      </w:r>
      <w:r w:rsidR="00BB78AB">
        <w:rPr>
          <w:rFonts w:ascii="TitilliumText Regular" w:hAnsi="TitilliumText Regular"/>
          <w:sz w:val="22"/>
          <w:szCs w:val="22"/>
        </w:rPr>
        <w:t>gegebenenfalls</w:t>
      </w:r>
      <w:r w:rsidR="00BB78AB" w:rsidRPr="008D729D">
        <w:rPr>
          <w:rFonts w:ascii="TitilliumText Regular" w:hAnsi="TitilliumText Regular"/>
          <w:sz w:val="22"/>
          <w:szCs w:val="22"/>
        </w:rPr>
        <w:t xml:space="preserve"> 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restlichen, dem Arbeitnehmer zustehenden </w:t>
      </w:r>
      <w:r w:rsidR="00AD6BBA">
        <w:rPr>
          <w:rFonts w:ascii="TitilliumText Regular" w:hAnsi="TitilliumText Regular"/>
          <w:sz w:val="22"/>
          <w:szCs w:val="22"/>
        </w:rPr>
        <w:t xml:space="preserve">Entgelt </w:t>
      </w:r>
      <w:r w:rsidR="008D729D" w:rsidRPr="008D729D">
        <w:rPr>
          <w:rFonts w:ascii="TitilliumText Regular" w:hAnsi="TitilliumText Regular"/>
          <w:sz w:val="22"/>
          <w:szCs w:val="22"/>
        </w:rPr>
        <w:t xml:space="preserve">in Abzug gebracht. </w:t>
      </w:r>
    </w:p>
    <w:p w:rsid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682418" w:rsidRDefault="00682418" w:rsidP="008D729D">
      <w:pPr>
        <w:rPr>
          <w:rFonts w:ascii="TitilliumText Regular" w:hAnsi="TitilliumText Regular"/>
          <w:i/>
          <w:sz w:val="22"/>
          <w:szCs w:val="22"/>
        </w:rPr>
      </w:pPr>
    </w:p>
    <w:p w:rsidR="00682418" w:rsidRDefault="00426A45" w:rsidP="008D729D">
      <w:pPr>
        <w:rPr>
          <w:rFonts w:ascii="TitilliumText Regular" w:hAnsi="TitilliumText Regular"/>
          <w:i/>
          <w:sz w:val="22"/>
          <w:szCs w:val="22"/>
        </w:rPr>
      </w:pPr>
      <w:sdt>
        <w:sdtPr>
          <w:rPr>
            <w:rFonts w:ascii="TitilliumText Regular" w:hAnsi="TitilliumText Regular"/>
            <w:i/>
            <w:sz w:val="22"/>
            <w:szCs w:val="22"/>
          </w:rPr>
          <w:alias w:val="Ort"/>
          <w:tag w:val="Ort"/>
          <w:id w:val="-1324359873"/>
          <w:lock w:val="sdtLocked"/>
          <w:placeholder>
            <w:docPart w:val="9EA02950B65348289ED85D46ACBC8385"/>
          </w:placeholder>
          <w:showingPlcHdr/>
          <w:text/>
        </w:sdtPr>
        <w:sdtEndPr/>
        <w:sdtContent>
          <w:r w:rsidR="00F30D51">
            <w:rPr>
              <w:rFonts w:ascii="TitilliumText Regular" w:hAnsi="TitilliumText Regular"/>
              <w:i/>
              <w:sz w:val="22"/>
              <w:szCs w:val="22"/>
            </w:rPr>
            <w:t>Ort eingeben</w:t>
          </w:r>
        </w:sdtContent>
      </w:sdt>
      <w:r w:rsidR="00F30D51">
        <w:rPr>
          <w:rFonts w:ascii="TitilliumText Regular" w:hAnsi="TitilliumText Regular"/>
          <w:i/>
          <w:sz w:val="22"/>
          <w:szCs w:val="22"/>
        </w:rPr>
        <w:t xml:space="preserve">, </w:t>
      </w:r>
      <w:sdt>
        <w:sdtPr>
          <w:rPr>
            <w:rFonts w:ascii="TitilliumText Regular" w:hAnsi="TitilliumText Regular"/>
            <w:i/>
            <w:sz w:val="22"/>
            <w:szCs w:val="22"/>
          </w:rPr>
          <w:alias w:val="Datum"/>
          <w:tag w:val="Datum"/>
          <w:id w:val="-412080839"/>
          <w:lock w:val="sdtLocked"/>
          <w:placeholder>
            <w:docPart w:val="64237CC60BDE4E15B4487D9A2D92B1A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0D51">
            <w:rPr>
              <w:rStyle w:val="Platzhaltertext"/>
            </w:rPr>
            <w:t>Datum auswählen</w:t>
          </w:r>
        </w:sdtContent>
      </w:sdt>
    </w:p>
    <w:p w:rsidR="008D729D" w:rsidRPr="008D729D" w:rsidRDefault="00BB78AB" w:rsidP="008D729D">
      <w:pPr>
        <w:rPr>
          <w:rFonts w:ascii="TitilliumText Regular" w:hAnsi="TitilliumText Regular"/>
          <w:sz w:val="22"/>
          <w:szCs w:val="22"/>
        </w:rPr>
      </w:pPr>
      <w:r w:rsidRPr="00F30D51">
        <w:rPr>
          <w:rFonts w:ascii="TitilliumText Regular" w:hAnsi="TitilliumText Regular"/>
          <w:sz w:val="22"/>
          <w:szCs w:val="22"/>
        </w:rPr>
        <w:t>Ort, Datum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BB78AB" w:rsidRDefault="00BB78AB" w:rsidP="008D729D">
      <w:pPr>
        <w:rPr>
          <w:rFonts w:ascii="TitilliumText Regular" w:hAnsi="TitilliumText Regular"/>
          <w:sz w:val="22"/>
          <w:szCs w:val="22"/>
        </w:rPr>
      </w:pPr>
    </w:p>
    <w:p w:rsidR="00BB78AB" w:rsidRDefault="00BB78AB" w:rsidP="008D729D">
      <w:pPr>
        <w:rPr>
          <w:rFonts w:ascii="TitilliumText Regular" w:hAnsi="TitilliumText Regular"/>
          <w:sz w:val="22"/>
          <w:szCs w:val="22"/>
        </w:rPr>
      </w:pPr>
    </w:p>
    <w:p w:rsidR="00BB78AB" w:rsidRPr="008D729D" w:rsidRDefault="00BB78AB" w:rsidP="008D729D">
      <w:pPr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 xml:space="preserve">Unterschrift </w:t>
      </w:r>
      <w:r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  <w:t xml:space="preserve">Unterschrift </w:t>
      </w:r>
    </w:p>
    <w:p w:rsidR="008D729D" w:rsidRPr="008D729D" w:rsidRDefault="00BB78AB" w:rsidP="008D729D">
      <w:pPr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Arbeitgeber</w:t>
      </w:r>
      <w:r w:rsidR="008D729D" w:rsidRPr="008D729D"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</w:r>
      <w:r>
        <w:rPr>
          <w:rFonts w:ascii="TitilliumText Regular" w:hAnsi="TitilliumText Regular"/>
          <w:sz w:val="22"/>
          <w:szCs w:val="22"/>
        </w:rPr>
        <w:tab/>
      </w:r>
      <w:r w:rsidR="008D729D" w:rsidRPr="008D729D">
        <w:rPr>
          <w:rFonts w:ascii="TitilliumText Regular" w:hAnsi="TitilliumText Regular"/>
          <w:sz w:val="22"/>
          <w:szCs w:val="22"/>
        </w:rPr>
        <w:t>Arbeitnehmer</w:t>
      </w: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8D729D" w:rsidRPr="008D729D" w:rsidRDefault="008D729D" w:rsidP="008D729D">
      <w:pPr>
        <w:rPr>
          <w:rFonts w:ascii="TitilliumText Regular" w:hAnsi="TitilliumText Regular"/>
          <w:sz w:val="22"/>
          <w:szCs w:val="22"/>
        </w:rPr>
      </w:pPr>
    </w:p>
    <w:p w:rsidR="008D729D" w:rsidRDefault="008D729D" w:rsidP="005E0DE6">
      <w:pPr>
        <w:rPr>
          <w:rFonts w:ascii="TitilliumText Regular" w:hAnsi="TitilliumText Regular"/>
          <w:sz w:val="22"/>
          <w:szCs w:val="22"/>
        </w:rPr>
      </w:pPr>
    </w:p>
    <w:p w:rsidR="008D729D" w:rsidRDefault="008D729D" w:rsidP="005E0DE6">
      <w:pPr>
        <w:rPr>
          <w:rFonts w:ascii="TitilliumText Regular" w:hAnsi="TitilliumText Regular"/>
          <w:sz w:val="22"/>
          <w:szCs w:val="22"/>
        </w:rPr>
      </w:pPr>
    </w:p>
    <w:p w:rsidR="008D729D" w:rsidRDefault="008D729D" w:rsidP="005E0DE6">
      <w:pPr>
        <w:rPr>
          <w:rFonts w:ascii="TitilliumText Regular" w:hAnsi="TitilliumText Regular"/>
          <w:sz w:val="22"/>
          <w:szCs w:val="22"/>
        </w:rPr>
      </w:pPr>
    </w:p>
    <w:p w:rsidR="008D729D" w:rsidRDefault="008D729D" w:rsidP="005E0DE6">
      <w:pPr>
        <w:rPr>
          <w:rFonts w:ascii="TitilliumText Regular" w:hAnsi="TitilliumText Regular"/>
          <w:sz w:val="22"/>
          <w:szCs w:val="22"/>
        </w:rPr>
      </w:pPr>
    </w:p>
    <w:p w:rsidR="008D729D" w:rsidRDefault="008D729D" w:rsidP="005E0DE6">
      <w:pPr>
        <w:rPr>
          <w:rFonts w:ascii="TitilliumText Regular" w:hAnsi="TitilliumText Regular"/>
          <w:sz w:val="22"/>
          <w:szCs w:val="22"/>
        </w:rPr>
      </w:pPr>
    </w:p>
    <w:p w:rsidR="008D729D" w:rsidRPr="005E0DE6" w:rsidRDefault="008D729D" w:rsidP="005E0DE6">
      <w:pPr>
        <w:rPr>
          <w:rFonts w:ascii="TitilliumText Regular" w:hAnsi="TitilliumText Regular"/>
          <w:sz w:val="22"/>
          <w:szCs w:val="22"/>
        </w:rPr>
      </w:pPr>
    </w:p>
    <w:sectPr w:rsidR="008D729D" w:rsidRPr="005E0DE6" w:rsidSect="004C0349">
      <w:headerReference w:type="even" r:id="rId8"/>
      <w:headerReference w:type="first" r:id="rId9"/>
      <w:pgSz w:w="11906" w:h="16838" w:code="9"/>
      <w:pgMar w:top="1985" w:right="1418" w:bottom="284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2D" w:rsidRDefault="009D342D">
      <w:r>
        <w:separator/>
      </w:r>
    </w:p>
  </w:endnote>
  <w:endnote w:type="continuationSeparator" w:id="0">
    <w:p w:rsidR="009D342D" w:rsidRDefault="009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tilliumText Regular">
    <w:panose1 w:val="02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2D" w:rsidRDefault="009D342D">
      <w:r>
        <w:separator/>
      </w:r>
    </w:p>
  </w:footnote>
  <w:footnote w:type="continuationSeparator" w:id="0">
    <w:p w:rsidR="009D342D" w:rsidRDefault="009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2D" w:rsidRDefault="009D342D" w:rsidP="008E4AE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D342D" w:rsidRDefault="009D34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2D" w:rsidRDefault="009D342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6BB35" wp14:editId="0DC8A843">
              <wp:simplePos x="0" y="0"/>
              <wp:positionH relativeFrom="column">
                <wp:posOffset>-734695</wp:posOffset>
              </wp:positionH>
              <wp:positionV relativeFrom="paragraph">
                <wp:posOffset>783590</wp:posOffset>
              </wp:positionV>
              <wp:extent cx="7223760" cy="1828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42D" w:rsidRDefault="009D342D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85pt;margin-top:61.7pt;width:568.8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jR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XOepq/mMzDVYEvyNM8D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" stroked="f">
              <v:textbox>
                <w:txbxContent>
                  <w:p w:rsidR="009D342D" w:rsidRDefault="009D342D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5EBDB2B" wp14:editId="2443EFBE">
          <wp:simplePos x="0" y="0"/>
          <wp:positionH relativeFrom="column">
            <wp:posOffset>1409065</wp:posOffset>
          </wp:positionH>
          <wp:positionV relativeFrom="paragraph">
            <wp:posOffset>-28575</wp:posOffset>
          </wp:positionV>
          <wp:extent cx="2959100" cy="787400"/>
          <wp:effectExtent l="0" t="0" r="0" b="0"/>
          <wp:wrapTight wrapText="bothSides">
            <wp:wrapPolygon edited="0">
              <wp:start x="0" y="0"/>
              <wp:lineTo x="0" y="20903"/>
              <wp:lineTo x="21415" y="20903"/>
              <wp:lineTo x="21415" y="0"/>
              <wp:lineTo x="0" y="0"/>
            </wp:wrapPolygon>
          </wp:wrapTight>
          <wp:docPr id="1" name="Grafik 3" descr="logo_slaek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slaek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4E6"/>
    <w:multiLevelType w:val="hybridMultilevel"/>
    <w:tmpl w:val="A03CAB5E"/>
    <w:lvl w:ilvl="0" w:tplc="7CDEC4F6">
      <w:start w:val="7"/>
      <w:numFmt w:val="bullet"/>
      <w:lvlText w:val="-"/>
      <w:lvlJc w:val="left"/>
      <w:pPr>
        <w:ind w:left="1065" w:hanging="360"/>
      </w:pPr>
      <w:rPr>
        <w:rFonts w:ascii="TitilliumText Regular" w:eastAsia="Times New Roman" w:hAnsi="TitilliumTex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915EB7"/>
    <w:multiLevelType w:val="hybridMultilevel"/>
    <w:tmpl w:val="C9484B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63E3"/>
    <w:multiLevelType w:val="hybridMultilevel"/>
    <w:tmpl w:val="97AA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063C7"/>
    <w:multiLevelType w:val="hybridMultilevel"/>
    <w:tmpl w:val="17A8E7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9ED9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B3005"/>
    <w:multiLevelType w:val="hybridMultilevel"/>
    <w:tmpl w:val="02188AC0"/>
    <w:lvl w:ilvl="0" w:tplc="0F465FF8">
      <w:numFmt w:val="bullet"/>
      <w:lvlText w:val="-"/>
      <w:lvlJc w:val="left"/>
      <w:pPr>
        <w:ind w:left="720" w:hanging="360"/>
      </w:pPr>
      <w:rPr>
        <w:rFonts w:ascii="TitilliumText Regular" w:eastAsia="Times New Roman" w:hAnsi="TitilliumText 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14C86"/>
    <w:multiLevelType w:val="hybridMultilevel"/>
    <w:tmpl w:val="2D22F372"/>
    <w:lvl w:ilvl="0" w:tplc="18C23B94">
      <w:numFmt w:val="bullet"/>
      <w:lvlText w:val="-"/>
      <w:lvlJc w:val="left"/>
      <w:pPr>
        <w:ind w:left="720" w:hanging="360"/>
      </w:pPr>
      <w:rPr>
        <w:rFonts w:ascii="TitilliumText Regular" w:eastAsia="Calibri" w:hAnsi="TitilliumTex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B2109"/>
    <w:multiLevelType w:val="hybridMultilevel"/>
    <w:tmpl w:val="B1A24B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vg3JXoOFxGWn+s1xAAWAiNvjO2Y=" w:salt="fTFXTnzryZxPxnL07/0JEA==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DF"/>
    <w:rsid w:val="000171D7"/>
    <w:rsid w:val="00021B43"/>
    <w:rsid w:val="000276D5"/>
    <w:rsid w:val="000317C4"/>
    <w:rsid w:val="0005565D"/>
    <w:rsid w:val="00061DC7"/>
    <w:rsid w:val="00085BD3"/>
    <w:rsid w:val="000B11A8"/>
    <w:rsid w:val="000B50FC"/>
    <w:rsid w:val="000D45A7"/>
    <w:rsid w:val="000E1007"/>
    <w:rsid w:val="000F6CCD"/>
    <w:rsid w:val="00125C76"/>
    <w:rsid w:val="00145B43"/>
    <w:rsid w:val="00147078"/>
    <w:rsid w:val="00192219"/>
    <w:rsid w:val="001B2709"/>
    <w:rsid w:val="001B5B55"/>
    <w:rsid w:val="001C012A"/>
    <w:rsid w:val="001C2243"/>
    <w:rsid w:val="001C3464"/>
    <w:rsid w:val="001D73DF"/>
    <w:rsid w:val="001E0679"/>
    <w:rsid w:val="001E2381"/>
    <w:rsid w:val="00200A01"/>
    <w:rsid w:val="00211ACC"/>
    <w:rsid w:val="0022174D"/>
    <w:rsid w:val="002328E2"/>
    <w:rsid w:val="002531D3"/>
    <w:rsid w:val="00260337"/>
    <w:rsid w:val="00267367"/>
    <w:rsid w:val="0027358F"/>
    <w:rsid w:val="0027473D"/>
    <w:rsid w:val="00282323"/>
    <w:rsid w:val="002A251A"/>
    <w:rsid w:val="002C7621"/>
    <w:rsid w:val="002D5E09"/>
    <w:rsid w:val="003001D2"/>
    <w:rsid w:val="003065FB"/>
    <w:rsid w:val="00314B24"/>
    <w:rsid w:val="00345D5C"/>
    <w:rsid w:val="003565CD"/>
    <w:rsid w:val="003735B5"/>
    <w:rsid w:val="00385439"/>
    <w:rsid w:val="003A0D2C"/>
    <w:rsid w:val="003B0425"/>
    <w:rsid w:val="003B0465"/>
    <w:rsid w:val="003B0EFC"/>
    <w:rsid w:val="003B6249"/>
    <w:rsid w:val="003C40A3"/>
    <w:rsid w:val="003C5C9A"/>
    <w:rsid w:val="003E7F52"/>
    <w:rsid w:val="003F7E0F"/>
    <w:rsid w:val="004000B8"/>
    <w:rsid w:val="00405555"/>
    <w:rsid w:val="00426A45"/>
    <w:rsid w:val="00427006"/>
    <w:rsid w:val="00441DE0"/>
    <w:rsid w:val="00443699"/>
    <w:rsid w:val="00447255"/>
    <w:rsid w:val="0046545A"/>
    <w:rsid w:val="00496296"/>
    <w:rsid w:val="004A1CD4"/>
    <w:rsid w:val="004A5465"/>
    <w:rsid w:val="004B6F9B"/>
    <w:rsid w:val="004C0349"/>
    <w:rsid w:val="004D7972"/>
    <w:rsid w:val="004F195A"/>
    <w:rsid w:val="004F5576"/>
    <w:rsid w:val="00510F34"/>
    <w:rsid w:val="00512B75"/>
    <w:rsid w:val="0051426A"/>
    <w:rsid w:val="00532420"/>
    <w:rsid w:val="00540077"/>
    <w:rsid w:val="00542515"/>
    <w:rsid w:val="0056056D"/>
    <w:rsid w:val="00563A59"/>
    <w:rsid w:val="00565634"/>
    <w:rsid w:val="0057120E"/>
    <w:rsid w:val="005C48B4"/>
    <w:rsid w:val="005D33E0"/>
    <w:rsid w:val="005D5C3F"/>
    <w:rsid w:val="005E0DE6"/>
    <w:rsid w:val="00602D2A"/>
    <w:rsid w:val="00616A23"/>
    <w:rsid w:val="006232EF"/>
    <w:rsid w:val="00634312"/>
    <w:rsid w:val="0064350A"/>
    <w:rsid w:val="00645270"/>
    <w:rsid w:val="006531B6"/>
    <w:rsid w:val="006564BD"/>
    <w:rsid w:val="0066209C"/>
    <w:rsid w:val="00662F74"/>
    <w:rsid w:val="0066705A"/>
    <w:rsid w:val="006677DA"/>
    <w:rsid w:val="00674622"/>
    <w:rsid w:val="00681C6A"/>
    <w:rsid w:val="00682418"/>
    <w:rsid w:val="00685687"/>
    <w:rsid w:val="00697A0D"/>
    <w:rsid w:val="006E233D"/>
    <w:rsid w:val="006F23A0"/>
    <w:rsid w:val="00705900"/>
    <w:rsid w:val="007210C1"/>
    <w:rsid w:val="00723776"/>
    <w:rsid w:val="00724436"/>
    <w:rsid w:val="007274F1"/>
    <w:rsid w:val="007343FC"/>
    <w:rsid w:val="00743510"/>
    <w:rsid w:val="00756903"/>
    <w:rsid w:val="007618BF"/>
    <w:rsid w:val="00774120"/>
    <w:rsid w:val="00776EF7"/>
    <w:rsid w:val="00783B3B"/>
    <w:rsid w:val="00784E60"/>
    <w:rsid w:val="007B0453"/>
    <w:rsid w:val="007B4DDD"/>
    <w:rsid w:val="007C5A0F"/>
    <w:rsid w:val="007E366E"/>
    <w:rsid w:val="007E55DB"/>
    <w:rsid w:val="007F7398"/>
    <w:rsid w:val="00812A9F"/>
    <w:rsid w:val="008224F2"/>
    <w:rsid w:val="008265D4"/>
    <w:rsid w:val="00842D8A"/>
    <w:rsid w:val="00867203"/>
    <w:rsid w:val="00873938"/>
    <w:rsid w:val="00876E3C"/>
    <w:rsid w:val="00881ADF"/>
    <w:rsid w:val="008A12D3"/>
    <w:rsid w:val="008D6F3C"/>
    <w:rsid w:val="008D729D"/>
    <w:rsid w:val="008E4AE4"/>
    <w:rsid w:val="008F19AA"/>
    <w:rsid w:val="00912FEF"/>
    <w:rsid w:val="00935EE6"/>
    <w:rsid w:val="0093713F"/>
    <w:rsid w:val="00944DC9"/>
    <w:rsid w:val="00951CDC"/>
    <w:rsid w:val="009535E7"/>
    <w:rsid w:val="009650CB"/>
    <w:rsid w:val="009837D4"/>
    <w:rsid w:val="0099237F"/>
    <w:rsid w:val="0099418B"/>
    <w:rsid w:val="009D28F9"/>
    <w:rsid w:val="009D342D"/>
    <w:rsid w:val="009D47D3"/>
    <w:rsid w:val="009D7463"/>
    <w:rsid w:val="009E6AA4"/>
    <w:rsid w:val="009E6D11"/>
    <w:rsid w:val="009E7036"/>
    <w:rsid w:val="009E7E15"/>
    <w:rsid w:val="009F18A2"/>
    <w:rsid w:val="009F6EC9"/>
    <w:rsid w:val="00A2170B"/>
    <w:rsid w:val="00A21C56"/>
    <w:rsid w:val="00A269C1"/>
    <w:rsid w:val="00A44C60"/>
    <w:rsid w:val="00A4629C"/>
    <w:rsid w:val="00A54A87"/>
    <w:rsid w:val="00A66ED3"/>
    <w:rsid w:val="00A72093"/>
    <w:rsid w:val="00A84C49"/>
    <w:rsid w:val="00A92059"/>
    <w:rsid w:val="00A96C28"/>
    <w:rsid w:val="00AA1052"/>
    <w:rsid w:val="00AC5331"/>
    <w:rsid w:val="00AD6BBA"/>
    <w:rsid w:val="00AF2732"/>
    <w:rsid w:val="00B23FA1"/>
    <w:rsid w:val="00B269D1"/>
    <w:rsid w:val="00B32E73"/>
    <w:rsid w:val="00B40E48"/>
    <w:rsid w:val="00B46A8D"/>
    <w:rsid w:val="00B61566"/>
    <w:rsid w:val="00B647CB"/>
    <w:rsid w:val="00B648E5"/>
    <w:rsid w:val="00B656FA"/>
    <w:rsid w:val="00B6654E"/>
    <w:rsid w:val="00B7466F"/>
    <w:rsid w:val="00B748CF"/>
    <w:rsid w:val="00B97ECD"/>
    <w:rsid w:val="00BB78AB"/>
    <w:rsid w:val="00BC5602"/>
    <w:rsid w:val="00BD100C"/>
    <w:rsid w:val="00BD5B66"/>
    <w:rsid w:val="00C16CD2"/>
    <w:rsid w:val="00C235C7"/>
    <w:rsid w:val="00C369A1"/>
    <w:rsid w:val="00C56C90"/>
    <w:rsid w:val="00C619B3"/>
    <w:rsid w:val="00C624BB"/>
    <w:rsid w:val="00C63A07"/>
    <w:rsid w:val="00C71279"/>
    <w:rsid w:val="00CA453A"/>
    <w:rsid w:val="00CD60D3"/>
    <w:rsid w:val="00D04CF9"/>
    <w:rsid w:val="00D231F3"/>
    <w:rsid w:val="00D61C52"/>
    <w:rsid w:val="00D94AEA"/>
    <w:rsid w:val="00DA1F11"/>
    <w:rsid w:val="00DA73B3"/>
    <w:rsid w:val="00DC52F2"/>
    <w:rsid w:val="00DD3182"/>
    <w:rsid w:val="00DD64A3"/>
    <w:rsid w:val="00E23D10"/>
    <w:rsid w:val="00E432C6"/>
    <w:rsid w:val="00E44520"/>
    <w:rsid w:val="00E53195"/>
    <w:rsid w:val="00E730E3"/>
    <w:rsid w:val="00E91A0E"/>
    <w:rsid w:val="00E92CE7"/>
    <w:rsid w:val="00E972A0"/>
    <w:rsid w:val="00EC2AB7"/>
    <w:rsid w:val="00ED4AFC"/>
    <w:rsid w:val="00EE105A"/>
    <w:rsid w:val="00EE56CB"/>
    <w:rsid w:val="00EF7BE2"/>
    <w:rsid w:val="00F00450"/>
    <w:rsid w:val="00F249A8"/>
    <w:rsid w:val="00F26E27"/>
    <w:rsid w:val="00F30D51"/>
    <w:rsid w:val="00F32A44"/>
    <w:rsid w:val="00F44525"/>
    <w:rsid w:val="00F667E7"/>
    <w:rsid w:val="00F948C6"/>
    <w:rsid w:val="00F954BD"/>
    <w:rsid w:val="00F97672"/>
    <w:rsid w:val="00FA5FFF"/>
    <w:rsid w:val="00FB52E6"/>
    <w:rsid w:val="00FC211D"/>
    <w:rsid w:val="00FC6E79"/>
    <w:rsid w:val="00FE00DF"/>
    <w:rsid w:val="00FE06ED"/>
    <w:rsid w:val="00FF277F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00B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right"/>
      <w:textAlignment w:val="auto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720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720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Textkrper">
    <w:name w:val="Body Text"/>
    <w:basedOn w:val="Standard"/>
    <w:pPr>
      <w:overflowPunct/>
      <w:autoSpaceDE/>
      <w:autoSpaceDN/>
      <w:adjustRightInd/>
      <w:jc w:val="both"/>
      <w:textAlignment w:val="auto"/>
    </w:pPr>
    <w:rPr>
      <w:rFonts w:ascii="Arial" w:hAnsi="Arial" w:cs="Arial"/>
      <w:szCs w:val="24"/>
    </w:rPr>
  </w:style>
  <w:style w:type="character" w:styleId="Seitenzahl">
    <w:name w:val="page number"/>
    <w:basedOn w:val="Absatz-Standardschriftart"/>
    <w:rsid w:val="006531B6"/>
  </w:style>
  <w:style w:type="paragraph" w:styleId="Sprechblasentext">
    <w:name w:val="Balloon Text"/>
    <w:basedOn w:val="Standard"/>
    <w:semiHidden/>
    <w:rsid w:val="00DC52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2709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semiHidden/>
    <w:rsid w:val="00A72093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berschrift4Zchn">
    <w:name w:val="Überschrift 4 Zchn"/>
    <w:link w:val="berschrift4"/>
    <w:semiHidden/>
    <w:rsid w:val="00A7209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extkrper2">
    <w:name w:val="Body Text 2"/>
    <w:basedOn w:val="Standard"/>
    <w:link w:val="Textkrper2Zchn"/>
    <w:rsid w:val="008D729D"/>
    <w:pPr>
      <w:spacing w:after="120" w:line="480" w:lineRule="auto"/>
    </w:pPr>
  </w:style>
  <w:style w:type="character" w:customStyle="1" w:styleId="Textkrper2Zchn">
    <w:name w:val="Textkörper 2 Zchn"/>
    <w:link w:val="Textkrper2"/>
    <w:rsid w:val="008D729D"/>
    <w:rPr>
      <w:sz w:val="24"/>
    </w:rPr>
  </w:style>
  <w:style w:type="table" w:styleId="Tabellenraster">
    <w:name w:val="Table Grid"/>
    <w:basedOn w:val="NormaleTabelle"/>
    <w:rsid w:val="0095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1C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00B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right"/>
      <w:textAlignment w:val="auto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720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720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Textkrper">
    <w:name w:val="Body Text"/>
    <w:basedOn w:val="Standard"/>
    <w:pPr>
      <w:overflowPunct/>
      <w:autoSpaceDE/>
      <w:autoSpaceDN/>
      <w:adjustRightInd/>
      <w:jc w:val="both"/>
      <w:textAlignment w:val="auto"/>
    </w:pPr>
    <w:rPr>
      <w:rFonts w:ascii="Arial" w:hAnsi="Arial" w:cs="Arial"/>
      <w:szCs w:val="24"/>
    </w:rPr>
  </w:style>
  <w:style w:type="character" w:styleId="Seitenzahl">
    <w:name w:val="page number"/>
    <w:basedOn w:val="Absatz-Standardschriftart"/>
    <w:rsid w:val="006531B6"/>
  </w:style>
  <w:style w:type="paragraph" w:styleId="Sprechblasentext">
    <w:name w:val="Balloon Text"/>
    <w:basedOn w:val="Standard"/>
    <w:semiHidden/>
    <w:rsid w:val="00DC52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2709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semiHidden/>
    <w:rsid w:val="00A72093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berschrift4Zchn">
    <w:name w:val="Überschrift 4 Zchn"/>
    <w:link w:val="berschrift4"/>
    <w:semiHidden/>
    <w:rsid w:val="00A7209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extkrper2">
    <w:name w:val="Body Text 2"/>
    <w:basedOn w:val="Standard"/>
    <w:link w:val="Textkrper2Zchn"/>
    <w:rsid w:val="008D729D"/>
    <w:pPr>
      <w:spacing w:after="120" w:line="480" w:lineRule="auto"/>
    </w:pPr>
  </w:style>
  <w:style w:type="character" w:customStyle="1" w:styleId="Textkrper2Zchn">
    <w:name w:val="Textkörper 2 Zchn"/>
    <w:link w:val="Textkrper2"/>
    <w:rsid w:val="008D729D"/>
    <w:rPr>
      <w:sz w:val="24"/>
    </w:rPr>
  </w:style>
  <w:style w:type="table" w:styleId="Tabellenraster">
    <w:name w:val="Table Grid"/>
    <w:basedOn w:val="NormaleTabelle"/>
    <w:rsid w:val="0095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1C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9E8F42CECF4CF6803AA96F24AFE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88D59-6BAF-4F7A-B98A-9318EA20ECB9}"/>
      </w:docPartPr>
      <w:docPartBody>
        <w:p w:rsidR="00711FC2" w:rsidRDefault="00997436" w:rsidP="00997436">
          <w:pPr>
            <w:pStyle w:val="199E8F42CECF4CF6803AA96F24AFE44918"/>
          </w:pPr>
          <w:r w:rsidRPr="00F07C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F16D30FA9445EAA4AB9C7B6EB8E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F9D60-2EF4-4199-9BA1-57EB96AA7128}"/>
      </w:docPartPr>
      <w:docPartBody>
        <w:p w:rsidR="00711FC2" w:rsidRDefault="00997436" w:rsidP="00997436">
          <w:pPr>
            <w:pStyle w:val="BDF16D30FA9445EAA4AB9C7B6EB8E43816"/>
          </w:pPr>
          <w:r w:rsidRPr="00F07C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2188C3CF53464189A40C3F03A03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983FB-E3D3-4566-B1E2-9A11CCF4F8C0}"/>
      </w:docPartPr>
      <w:docPartBody>
        <w:p w:rsidR="00711FC2" w:rsidRDefault="00997436" w:rsidP="00997436">
          <w:pPr>
            <w:pStyle w:val="002188C3CF53464189A40C3F03A0379D16"/>
          </w:pPr>
          <w:r w:rsidRPr="00F07CF5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auswählen</w:t>
          </w:r>
        </w:p>
      </w:docPartBody>
    </w:docPart>
    <w:docPart>
      <w:docPartPr>
        <w:name w:val="F9AD676D450C421BAF7402B04279A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8DEC1-461F-4348-827D-63B1BA98AA62}"/>
      </w:docPartPr>
      <w:docPartBody>
        <w:p w:rsidR="00711FC2" w:rsidRDefault="00997436" w:rsidP="00997436">
          <w:pPr>
            <w:pStyle w:val="F9AD676D450C421BAF7402B04279A17516"/>
          </w:pPr>
          <w:r w:rsidRPr="00F07CF5">
            <w:rPr>
              <w:rStyle w:val="Platzhaltertext"/>
            </w:rPr>
            <w:t>Datum</w:t>
          </w:r>
          <w:r>
            <w:rPr>
              <w:rStyle w:val="Platzhaltertext"/>
            </w:rPr>
            <w:t xml:space="preserve"> auswählen</w:t>
          </w:r>
        </w:p>
      </w:docPartBody>
    </w:docPart>
    <w:docPart>
      <w:docPartPr>
        <w:name w:val="CB6622396CBA4D20A89586BC39BC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596AA-0065-4F4A-AE70-97B47340147A}"/>
      </w:docPartPr>
      <w:docPartBody>
        <w:p w:rsidR="00711FC2" w:rsidRDefault="00997436" w:rsidP="00997436">
          <w:pPr>
            <w:pStyle w:val="CB6622396CBA4D20A89586BC39BC137415"/>
          </w:pPr>
          <w:r w:rsidRPr="00F07CF5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Kostenaufstellung</w:t>
          </w:r>
          <w:r w:rsidRPr="00F07CF5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553A94071574471AAA7D4F1C7FB63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194D1-4B95-42C6-B782-521F09F93689}"/>
      </w:docPartPr>
      <w:docPartBody>
        <w:p w:rsidR="00711FC2" w:rsidRDefault="00997436" w:rsidP="00997436">
          <w:pPr>
            <w:pStyle w:val="553A94071574471AAA7D4F1C7FB6300C15"/>
          </w:pPr>
          <w:r>
            <w:rPr>
              <w:rStyle w:val="Platzhaltertext"/>
            </w:rPr>
            <w:t>Monaten/Jahren</w:t>
          </w:r>
        </w:p>
      </w:docPartBody>
    </w:docPart>
    <w:docPart>
      <w:docPartPr>
        <w:name w:val="9EA02950B65348289ED85D46ACBC8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F086A-AA0D-4324-933B-41FDE2984268}"/>
      </w:docPartPr>
      <w:docPartBody>
        <w:p w:rsidR="00711FC2" w:rsidRDefault="00997436" w:rsidP="00997436">
          <w:pPr>
            <w:pStyle w:val="9EA02950B65348289ED85D46ACBC838510"/>
          </w:pPr>
          <w:r>
            <w:rPr>
              <w:rFonts w:ascii="TitilliumText Regular" w:hAnsi="TitilliumText Regular"/>
              <w:i/>
              <w:sz w:val="22"/>
              <w:szCs w:val="22"/>
            </w:rPr>
            <w:t>Ort eingeben</w:t>
          </w:r>
        </w:p>
      </w:docPartBody>
    </w:docPart>
    <w:docPart>
      <w:docPartPr>
        <w:name w:val="64237CC60BDE4E15B4487D9A2D92B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DFF9D-3229-4948-B138-CA18A2049851}"/>
      </w:docPartPr>
      <w:docPartBody>
        <w:p w:rsidR="00711FC2" w:rsidRDefault="00997436" w:rsidP="00997436">
          <w:pPr>
            <w:pStyle w:val="64237CC60BDE4E15B4487D9A2D92B1AE10"/>
          </w:pPr>
          <w:r>
            <w:rPr>
              <w:rStyle w:val="Platzhaltertext"/>
            </w:rPr>
            <w:t>Datum auswählen</w:t>
          </w:r>
        </w:p>
      </w:docPartBody>
    </w:docPart>
    <w:docPart>
      <w:docPartPr>
        <w:name w:val="16A9271CB2084BA69F640438DE06C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D092F-41E4-4B46-8851-8C57E200F6F3}"/>
      </w:docPartPr>
      <w:docPartBody>
        <w:p w:rsidR="00711FC2" w:rsidRDefault="00997436" w:rsidP="00997436">
          <w:pPr>
            <w:pStyle w:val="16A9271CB2084BA69F640438DE06C2E06"/>
          </w:pPr>
          <w:r w:rsidRPr="00F07CF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tilliumText Regular">
    <w:panose1 w:val="02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2"/>
    <w:rsid w:val="00711FC2"/>
    <w:rsid w:val="009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7436"/>
    <w:rPr>
      <w:color w:val="808080"/>
    </w:rPr>
  </w:style>
  <w:style w:type="paragraph" w:customStyle="1" w:styleId="199E8F42CECF4CF6803AA96F24AFE449">
    <w:name w:val="199E8F42CECF4CF6803AA96F24AFE44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">
    <w:name w:val="199E8F42CECF4CF6803AA96F24AFE449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2">
    <w:name w:val="199E8F42CECF4CF6803AA96F24AFE449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">
    <w:name w:val="BDF16D30FA9445EAA4AB9C7B6EB8E43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">
    <w:name w:val="002188C3CF53464189A40C3F03A0379D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">
    <w:name w:val="F9AD676D450C421BAF7402B04279A17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">
    <w:name w:val="C5A41E9E3C3C4F85AD599EAC0C79F68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3">
    <w:name w:val="199E8F42CECF4CF6803AA96F24AFE449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">
    <w:name w:val="BDF16D30FA9445EAA4AB9C7B6EB8E438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">
    <w:name w:val="002188C3CF53464189A40C3F03A0379D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">
    <w:name w:val="F9AD676D450C421BAF7402B04279A175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1">
    <w:name w:val="C5A41E9E3C3C4F85AD599EAC0C79F68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">
    <w:name w:val="CB6622396CBA4D20A89586BC39BC137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">
    <w:name w:val="553A94071574471AAA7D4F1C7FB6300C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C1BFB82614BDE84662450E88F94FD">
    <w:name w:val="E6EC1BFB82614BDE84662450E88F94FD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BBDABCADA41878E5B761EFA902BB2">
    <w:name w:val="41CBBDABCADA41878E5B761EFA902BB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4">
    <w:name w:val="199E8F42CECF4CF6803AA96F24AFE449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2">
    <w:name w:val="BDF16D30FA9445EAA4AB9C7B6EB8E438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2">
    <w:name w:val="002188C3CF53464189A40C3F03A0379D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2">
    <w:name w:val="F9AD676D450C421BAF7402B04279A175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2">
    <w:name w:val="C5A41E9E3C3C4F85AD599EAC0C79F681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">
    <w:name w:val="CB6622396CBA4D20A89586BC39BC1374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">
    <w:name w:val="553A94071574471AAA7D4F1C7FB6300C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C1BFB82614BDE84662450E88F94FD1">
    <w:name w:val="E6EC1BFB82614BDE84662450E88F94FD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BBDABCADA41878E5B761EFA902BB21">
    <w:name w:val="41CBBDABCADA41878E5B761EFA902BB2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5">
    <w:name w:val="199E8F42CECF4CF6803AA96F24AFE449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3">
    <w:name w:val="BDF16D30FA9445EAA4AB9C7B6EB8E438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3">
    <w:name w:val="002188C3CF53464189A40C3F03A0379D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3">
    <w:name w:val="F9AD676D450C421BAF7402B04279A175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3">
    <w:name w:val="C5A41E9E3C3C4F85AD599EAC0C79F681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2">
    <w:name w:val="CB6622396CBA4D20A89586BC39BC1374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2">
    <w:name w:val="553A94071574471AAA7D4F1C7FB6300C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C1BFB82614BDE84662450E88F94FD2">
    <w:name w:val="E6EC1BFB82614BDE84662450E88F94FD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BBDABCADA41878E5B761EFA902BB22">
    <w:name w:val="41CBBDABCADA41878E5B761EFA902BB2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6">
    <w:name w:val="199E8F42CECF4CF6803AA96F24AFE449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4">
    <w:name w:val="BDF16D30FA9445EAA4AB9C7B6EB8E438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4">
    <w:name w:val="002188C3CF53464189A40C3F03A0379D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4">
    <w:name w:val="F9AD676D450C421BAF7402B04279A175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4">
    <w:name w:val="C5A41E9E3C3C4F85AD599EAC0C79F681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3">
    <w:name w:val="CB6622396CBA4D20A89586BC39BC1374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3">
    <w:name w:val="553A94071574471AAA7D4F1C7FB6300C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9A09FE5AB4AC399097AD664ADDCF7">
    <w:name w:val="C549A09FE5AB4AC399097AD664ADDCF7"/>
    <w:rsid w:val="00711FC2"/>
  </w:style>
  <w:style w:type="paragraph" w:customStyle="1" w:styleId="B5F069790409437891904D0599237306">
    <w:name w:val="B5F069790409437891904D0599237306"/>
    <w:rsid w:val="00711FC2"/>
  </w:style>
  <w:style w:type="paragraph" w:customStyle="1" w:styleId="D02435746AC8471098BBBC1C89EC96D5">
    <w:name w:val="D02435746AC8471098BBBC1C89EC96D5"/>
    <w:rsid w:val="00711FC2"/>
  </w:style>
  <w:style w:type="paragraph" w:customStyle="1" w:styleId="199E8F42CECF4CF6803AA96F24AFE4497">
    <w:name w:val="199E8F42CECF4CF6803AA96F24AFE449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5">
    <w:name w:val="BDF16D30FA9445EAA4AB9C7B6EB8E438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5">
    <w:name w:val="002188C3CF53464189A40C3F03A0379D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5">
    <w:name w:val="F9AD676D450C421BAF7402B04279A175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5">
    <w:name w:val="C5A41E9E3C3C4F85AD599EAC0C79F681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4">
    <w:name w:val="CB6622396CBA4D20A89586BC39BC1374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4">
    <w:name w:val="553A94071574471AAA7D4F1C7FB6300C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8">
    <w:name w:val="199E8F42CECF4CF6803AA96F24AFE449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6">
    <w:name w:val="BDF16D30FA9445EAA4AB9C7B6EB8E438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6">
    <w:name w:val="002188C3CF53464189A40C3F03A0379D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6">
    <w:name w:val="F9AD676D450C421BAF7402B04279A175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6">
    <w:name w:val="C5A41E9E3C3C4F85AD599EAC0C79F681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5">
    <w:name w:val="CB6622396CBA4D20A89586BC39BC1374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5">
    <w:name w:val="553A94071574471AAA7D4F1C7FB6300C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">
    <w:name w:val="9EA02950B65348289ED85D46ACBC838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">
    <w:name w:val="64237CC60BDE4E15B4487D9A2D92B1AE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9">
    <w:name w:val="199E8F42CECF4CF6803AA96F24AFE449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7">
    <w:name w:val="BDF16D30FA9445EAA4AB9C7B6EB8E438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7">
    <w:name w:val="002188C3CF53464189A40C3F03A0379D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7">
    <w:name w:val="F9AD676D450C421BAF7402B04279A175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7">
    <w:name w:val="C5A41E9E3C3C4F85AD599EAC0C79F681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6">
    <w:name w:val="CB6622396CBA4D20A89586BC39BC1374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6">
    <w:name w:val="553A94071574471AAA7D4F1C7FB6300C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1">
    <w:name w:val="9EA02950B65348289ED85D46ACBC8385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1">
    <w:name w:val="64237CC60BDE4E15B4487D9A2D92B1AE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0">
    <w:name w:val="199E8F42CECF4CF6803AA96F24AFE449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8">
    <w:name w:val="BDF16D30FA9445EAA4AB9C7B6EB8E438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8">
    <w:name w:val="002188C3CF53464189A40C3F03A0379D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8">
    <w:name w:val="F9AD676D450C421BAF7402B04279A175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8">
    <w:name w:val="C5A41E9E3C3C4F85AD599EAC0C79F681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7">
    <w:name w:val="CB6622396CBA4D20A89586BC39BC1374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7">
    <w:name w:val="553A94071574471AAA7D4F1C7FB6300C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2">
    <w:name w:val="9EA02950B65348289ED85D46ACBC8385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2">
    <w:name w:val="64237CC60BDE4E15B4487D9A2D92B1AE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1">
    <w:name w:val="199E8F42CECF4CF6803AA96F24AFE449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9">
    <w:name w:val="BDF16D30FA9445EAA4AB9C7B6EB8E438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9">
    <w:name w:val="002188C3CF53464189A40C3F03A0379D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9">
    <w:name w:val="F9AD676D450C421BAF7402B04279A175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9">
    <w:name w:val="C5A41E9E3C3C4F85AD599EAC0C79F681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8">
    <w:name w:val="CB6622396CBA4D20A89586BC39BC1374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8">
    <w:name w:val="553A94071574471AAA7D4F1C7FB6300C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3">
    <w:name w:val="9EA02950B65348289ED85D46ACBC8385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3">
    <w:name w:val="64237CC60BDE4E15B4487D9A2D92B1AE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2">
    <w:name w:val="199E8F42CECF4CF6803AA96F24AFE4491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0">
    <w:name w:val="BDF16D30FA9445EAA4AB9C7B6EB8E438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0">
    <w:name w:val="002188C3CF53464189A40C3F03A0379D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0">
    <w:name w:val="F9AD676D450C421BAF7402B04279A175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10">
    <w:name w:val="C5A41E9E3C3C4F85AD599EAC0C79F681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9">
    <w:name w:val="CB6622396CBA4D20A89586BC39BC1374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9">
    <w:name w:val="553A94071574471AAA7D4F1C7FB6300C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4">
    <w:name w:val="9EA02950B65348289ED85D46ACBC8385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4">
    <w:name w:val="64237CC60BDE4E15B4487D9A2D92B1AE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">
    <w:name w:val="16A9271CB2084BA69F640438DE06C2E0"/>
    <w:rsid w:val="00711FC2"/>
  </w:style>
  <w:style w:type="paragraph" w:customStyle="1" w:styleId="199E8F42CECF4CF6803AA96F24AFE44913">
    <w:name w:val="199E8F42CECF4CF6803AA96F24AFE4491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1">
    <w:name w:val="BDF16D30FA9445EAA4AB9C7B6EB8E438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1">
    <w:name w:val="002188C3CF53464189A40C3F03A0379D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1">
    <w:name w:val="F9AD676D450C421BAF7402B04279A175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1">
    <w:name w:val="16A9271CB2084BA69F640438DE06C2E0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0">
    <w:name w:val="CB6622396CBA4D20A89586BC39BC1374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0">
    <w:name w:val="553A94071574471AAA7D4F1C7FB6300C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5">
    <w:name w:val="9EA02950B65348289ED85D46ACBC8385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5">
    <w:name w:val="64237CC60BDE4E15B4487D9A2D92B1AE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4">
    <w:name w:val="199E8F42CECF4CF6803AA96F24AFE449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2">
    <w:name w:val="BDF16D30FA9445EAA4AB9C7B6EB8E438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2">
    <w:name w:val="002188C3CF53464189A40C3F03A0379D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2">
    <w:name w:val="F9AD676D450C421BAF7402B04279A175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2">
    <w:name w:val="16A9271CB2084BA69F640438DE06C2E0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1">
    <w:name w:val="CB6622396CBA4D20A89586BC39BC137411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1">
    <w:name w:val="553A94071574471AAA7D4F1C7FB6300C11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6">
    <w:name w:val="9EA02950B65348289ED85D46ACBC8385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6">
    <w:name w:val="64237CC60BDE4E15B4487D9A2D92B1AE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5">
    <w:name w:val="199E8F42CECF4CF6803AA96F24AFE449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3">
    <w:name w:val="BDF16D30FA9445EAA4AB9C7B6EB8E438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3">
    <w:name w:val="002188C3CF53464189A40C3F03A0379D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3">
    <w:name w:val="F9AD676D450C421BAF7402B04279A175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3">
    <w:name w:val="16A9271CB2084BA69F640438DE06C2E0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2">
    <w:name w:val="CB6622396CBA4D20A89586BC39BC1374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2">
    <w:name w:val="553A94071574471AAA7D4F1C7FB6300C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7">
    <w:name w:val="9EA02950B65348289ED85D46ACBC83857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7">
    <w:name w:val="64237CC60BDE4E15B4487D9A2D92B1AE7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6">
    <w:name w:val="199E8F42CECF4CF6803AA96F24AFE4491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4">
    <w:name w:val="BDF16D30FA9445EAA4AB9C7B6EB8E438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4">
    <w:name w:val="002188C3CF53464189A40C3F03A0379D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4">
    <w:name w:val="F9AD676D450C421BAF7402B04279A175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4">
    <w:name w:val="16A9271CB2084BA69F640438DE06C2E0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3">
    <w:name w:val="CB6622396CBA4D20A89586BC39BC1374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3">
    <w:name w:val="553A94071574471AAA7D4F1C7FB6300C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8">
    <w:name w:val="9EA02950B65348289ED85D46ACBC83858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8">
    <w:name w:val="64237CC60BDE4E15B4487D9A2D92B1AE8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7">
    <w:name w:val="199E8F42CECF4CF6803AA96F24AFE44917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5">
    <w:name w:val="BDF16D30FA9445EAA4AB9C7B6EB8E438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5">
    <w:name w:val="002188C3CF53464189A40C3F03A0379D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5">
    <w:name w:val="F9AD676D450C421BAF7402B04279A175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5">
    <w:name w:val="16A9271CB2084BA69F640438DE06C2E0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4">
    <w:name w:val="CB6622396CBA4D20A89586BC39BC1374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4">
    <w:name w:val="553A94071574471AAA7D4F1C7FB6300C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9">
    <w:name w:val="9EA02950B65348289ED85D46ACBC83859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9">
    <w:name w:val="64237CC60BDE4E15B4487D9A2D92B1AE9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8">
    <w:name w:val="199E8F42CECF4CF6803AA96F24AFE44918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6">
    <w:name w:val="BDF16D30FA9445EAA4AB9C7B6EB8E4381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6">
    <w:name w:val="002188C3CF53464189A40C3F03A0379D1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6">
    <w:name w:val="F9AD676D450C421BAF7402B04279A1751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6">
    <w:name w:val="16A9271CB2084BA69F640438DE06C2E0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5">
    <w:name w:val="CB6622396CBA4D20A89586BC39BC1374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5">
    <w:name w:val="553A94071574471AAA7D4F1C7FB6300C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10">
    <w:name w:val="9EA02950B65348289ED85D46ACBC838510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10">
    <w:name w:val="64237CC60BDE4E15B4487D9A2D92B1AE10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7436"/>
    <w:rPr>
      <w:color w:val="808080"/>
    </w:rPr>
  </w:style>
  <w:style w:type="paragraph" w:customStyle="1" w:styleId="199E8F42CECF4CF6803AA96F24AFE449">
    <w:name w:val="199E8F42CECF4CF6803AA96F24AFE44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">
    <w:name w:val="199E8F42CECF4CF6803AA96F24AFE449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2">
    <w:name w:val="199E8F42CECF4CF6803AA96F24AFE449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">
    <w:name w:val="BDF16D30FA9445EAA4AB9C7B6EB8E43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">
    <w:name w:val="002188C3CF53464189A40C3F03A0379D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">
    <w:name w:val="F9AD676D450C421BAF7402B04279A17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">
    <w:name w:val="C5A41E9E3C3C4F85AD599EAC0C79F68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3">
    <w:name w:val="199E8F42CECF4CF6803AA96F24AFE449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">
    <w:name w:val="BDF16D30FA9445EAA4AB9C7B6EB8E438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">
    <w:name w:val="002188C3CF53464189A40C3F03A0379D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">
    <w:name w:val="F9AD676D450C421BAF7402B04279A175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1">
    <w:name w:val="C5A41E9E3C3C4F85AD599EAC0C79F68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">
    <w:name w:val="CB6622396CBA4D20A89586BC39BC137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">
    <w:name w:val="553A94071574471AAA7D4F1C7FB6300C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C1BFB82614BDE84662450E88F94FD">
    <w:name w:val="E6EC1BFB82614BDE84662450E88F94FD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BBDABCADA41878E5B761EFA902BB2">
    <w:name w:val="41CBBDABCADA41878E5B761EFA902BB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4">
    <w:name w:val="199E8F42CECF4CF6803AA96F24AFE449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2">
    <w:name w:val="BDF16D30FA9445EAA4AB9C7B6EB8E438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2">
    <w:name w:val="002188C3CF53464189A40C3F03A0379D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2">
    <w:name w:val="F9AD676D450C421BAF7402B04279A175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2">
    <w:name w:val="C5A41E9E3C3C4F85AD599EAC0C79F681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">
    <w:name w:val="CB6622396CBA4D20A89586BC39BC1374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">
    <w:name w:val="553A94071574471AAA7D4F1C7FB6300C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C1BFB82614BDE84662450E88F94FD1">
    <w:name w:val="E6EC1BFB82614BDE84662450E88F94FD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BBDABCADA41878E5B761EFA902BB21">
    <w:name w:val="41CBBDABCADA41878E5B761EFA902BB2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5">
    <w:name w:val="199E8F42CECF4CF6803AA96F24AFE449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3">
    <w:name w:val="BDF16D30FA9445EAA4AB9C7B6EB8E438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3">
    <w:name w:val="002188C3CF53464189A40C3F03A0379D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3">
    <w:name w:val="F9AD676D450C421BAF7402B04279A175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3">
    <w:name w:val="C5A41E9E3C3C4F85AD599EAC0C79F681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2">
    <w:name w:val="CB6622396CBA4D20A89586BC39BC1374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2">
    <w:name w:val="553A94071574471AAA7D4F1C7FB6300C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C1BFB82614BDE84662450E88F94FD2">
    <w:name w:val="E6EC1BFB82614BDE84662450E88F94FD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BBDABCADA41878E5B761EFA902BB22">
    <w:name w:val="41CBBDABCADA41878E5B761EFA902BB2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6">
    <w:name w:val="199E8F42CECF4CF6803AA96F24AFE449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4">
    <w:name w:val="BDF16D30FA9445EAA4AB9C7B6EB8E438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4">
    <w:name w:val="002188C3CF53464189A40C3F03A0379D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4">
    <w:name w:val="F9AD676D450C421BAF7402B04279A175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4">
    <w:name w:val="C5A41E9E3C3C4F85AD599EAC0C79F681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3">
    <w:name w:val="CB6622396CBA4D20A89586BC39BC1374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3">
    <w:name w:val="553A94071574471AAA7D4F1C7FB6300C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9A09FE5AB4AC399097AD664ADDCF7">
    <w:name w:val="C549A09FE5AB4AC399097AD664ADDCF7"/>
    <w:rsid w:val="00711FC2"/>
  </w:style>
  <w:style w:type="paragraph" w:customStyle="1" w:styleId="B5F069790409437891904D0599237306">
    <w:name w:val="B5F069790409437891904D0599237306"/>
    <w:rsid w:val="00711FC2"/>
  </w:style>
  <w:style w:type="paragraph" w:customStyle="1" w:styleId="D02435746AC8471098BBBC1C89EC96D5">
    <w:name w:val="D02435746AC8471098BBBC1C89EC96D5"/>
    <w:rsid w:val="00711FC2"/>
  </w:style>
  <w:style w:type="paragraph" w:customStyle="1" w:styleId="199E8F42CECF4CF6803AA96F24AFE4497">
    <w:name w:val="199E8F42CECF4CF6803AA96F24AFE449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5">
    <w:name w:val="BDF16D30FA9445EAA4AB9C7B6EB8E438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5">
    <w:name w:val="002188C3CF53464189A40C3F03A0379D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5">
    <w:name w:val="F9AD676D450C421BAF7402B04279A175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5">
    <w:name w:val="C5A41E9E3C3C4F85AD599EAC0C79F681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4">
    <w:name w:val="CB6622396CBA4D20A89586BC39BC1374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4">
    <w:name w:val="553A94071574471AAA7D4F1C7FB6300C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8">
    <w:name w:val="199E8F42CECF4CF6803AA96F24AFE449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6">
    <w:name w:val="BDF16D30FA9445EAA4AB9C7B6EB8E438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6">
    <w:name w:val="002188C3CF53464189A40C3F03A0379D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6">
    <w:name w:val="F9AD676D450C421BAF7402B04279A175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6">
    <w:name w:val="C5A41E9E3C3C4F85AD599EAC0C79F681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5">
    <w:name w:val="CB6622396CBA4D20A89586BC39BC1374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5">
    <w:name w:val="553A94071574471AAA7D4F1C7FB6300C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">
    <w:name w:val="9EA02950B65348289ED85D46ACBC838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">
    <w:name w:val="64237CC60BDE4E15B4487D9A2D92B1AE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9">
    <w:name w:val="199E8F42CECF4CF6803AA96F24AFE449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7">
    <w:name w:val="BDF16D30FA9445EAA4AB9C7B6EB8E438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7">
    <w:name w:val="002188C3CF53464189A40C3F03A0379D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7">
    <w:name w:val="F9AD676D450C421BAF7402B04279A175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7">
    <w:name w:val="C5A41E9E3C3C4F85AD599EAC0C79F681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6">
    <w:name w:val="CB6622396CBA4D20A89586BC39BC1374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6">
    <w:name w:val="553A94071574471AAA7D4F1C7FB6300C6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1">
    <w:name w:val="9EA02950B65348289ED85D46ACBC8385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1">
    <w:name w:val="64237CC60BDE4E15B4487D9A2D92B1AE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0">
    <w:name w:val="199E8F42CECF4CF6803AA96F24AFE449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8">
    <w:name w:val="BDF16D30FA9445EAA4AB9C7B6EB8E438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8">
    <w:name w:val="002188C3CF53464189A40C3F03A0379D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8">
    <w:name w:val="F9AD676D450C421BAF7402B04279A175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8">
    <w:name w:val="C5A41E9E3C3C4F85AD599EAC0C79F681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7">
    <w:name w:val="CB6622396CBA4D20A89586BC39BC1374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7">
    <w:name w:val="553A94071574471AAA7D4F1C7FB6300C7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2">
    <w:name w:val="9EA02950B65348289ED85D46ACBC8385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2">
    <w:name w:val="64237CC60BDE4E15B4487D9A2D92B1AE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1">
    <w:name w:val="199E8F42CECF4CF6803AA96F24AFE449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9">
    <w:name w:val="BDF16D30FA9445EAA4AB9C7B6EB8E438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9">
    <w:name w:val="002188C3CF53464189A40C3F03A0379D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9">
    <w:name w:val="F9AD676D450C421BAF7402B04279A175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9">
    <w:name w:val="C5A41E9E3C3C4F85AD599EAC0C79F681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8">
    <w:name w:val="CB6622396CBA4D20A89586BC39BC1374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8">
    <w:name w:val="553A94071574471AAA7D4F1C7FB6300C8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3">
    <w:name w:val="9EA02950B65348289ED85D46ACBC8385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3">
    <w:name w:val="64237CC60BDE4E15B4487D9A2D92B1AE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2">
    <w:name w:val="199E8F42CECF4CF6803AA96F24AFE44912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0">
    <w:name w:val="BDF16D30FA9445EAA4AB9C7B6EB8E438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0">
    <w:name w:val="002188C3CF53464189A40C3F03A0379D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0">
    <w:name w:val="F9AD676D450C421BAF7402B04279A175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41E9E3C3C4F85AD599EAC0C79F68110">
    <w:name w:val="C5A41E9E3C3C4F85AD599EAC0C79F681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9">
    <w:name w:val="CB6622396CBA4D20A89586BC39BC1374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9">
    <w:name w:val="553A94071574471AAA7D4F1C7FB6300C9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4">
    <w:name w:val="9EA02950B65348289ED85D46ACBC8385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4">
    <w:name w:val="64237CC60BDE4E15B4487D9A2D92B1AE4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">
    <w:name w:val="16A9271CB2084BA69F640438DE06C2E0"/>
    <w:rsid w:val="00711FC2"/>
  </w:style>
  <w:style w:type="paragraph" w:customStyle="1" w:styleId="199E8F42CECF4CF6803AA96F24AFE44913">
    <w:name w:val="199E8F42CECF4CF6803AA96F24AFE44913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1">
    <w:name w:val="BDF16D30FA9445EAA4AB9C7B6EB8E438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1">
    <w:name w:val="002188C3CF53464189A40C3F03A0379D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1">
    <w:name w:val="F9AD676D450C421BAF7402B04279A1751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1">
    <w:name w:val="16A9271CB2084BA69F640438DE06C2E01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0">
    <w:name w:val="CB6622396CBA4D20A89586BC39BC1374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0">
    <w:name w:val="553A94071574471AAA7D4F1C7FB6300C10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5">
    <w:name w:val="9EA02950B65348289ED85D46ACBC8385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5">
    <w:name w:val="64237CC60BDE4E15B4487D9A2D92B1AE5"/>
    <w:rsid w:val="0071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4">
    <w:name w:val="199E8F42CECF4CF6803AA96F24AFE449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2">
    <w:name w:val="BDF16D30FA9445EAA4AB9C7B6EB8E438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2">
    <w:name w:val="002188C3CF53464189A40C3F03A0379D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2">
    <w:name w:val="F9AD676D450C421BAF7402B04279A175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2">
    <w:name w:val="16A9271CB2084BA69F640438DE06C2E0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1">
    <w:name w:val="CB6622396CBA4D20A89586BC39BC137411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1">
    <w:name w:val="553A94071574471AAA7D4F1C7FB6300C11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6">
    <w:name w:val="9EA02950B65348289ED85D46ACBC8385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6">
    <w:name w:val="64237CC60BDE4E15B4487D9A2D92B1AE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5">
    <w:name w:val="199E8F42CECF4CF6803AA96F24AFE449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3">
    <w:name w:val="BDF16D30FA9445EAA4AB9C7B6EB8E438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3">
    <w:name w:val="002188C3CF53464189A40C3F03A0379D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3">
    <w:name w:val="F9AD676D450C421BAF7402B04279A175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3">
    <w:name w:val="16A9271CB2084BA69F640438DE06C2E0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2">
    <w:name w:val="CB6622396CBA4D20A89586BC39BC1374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2">
    <w:name w:val="553A94071574471AAA7D4F1C7FB6300C12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7">
    <w:name w:val="9EA02950B65348289ED85D46ACBC83857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7">
    <w:name w:val="64237CC60BDE4E15B4487D9A2D92B1AE7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6">
    <w:name w:val="199E8F42CECF4CF6803AA96F24AFE4491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4">
    <w:name w:val="BDF16D30FA9445EAA4AB9C7B6EB8E438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4">
    <w:name w:val="002188C3CF53464189A40C3F03A0379D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4">
    <w:name w:val="F9AD676D450C421BAF7402B04279A175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4">
    <w:name w:val="16A9271CB2084BA69F640438DE06C2E0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3">
    <w:name w:val="CB6622396CBA4D20A89586BC39BC1374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3">
    <w:name w:val="553A94071574471AAA7D4F1C7FB6300C13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8">
    <w:name w:val="9EA02950B65348289ED85D46ACBC83858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8">
    <w:name w:val="64237CC60BDE4E15B4487D9A2D92B1AE8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7">
    <w:name w:val="199E8F42CECF4CF6803AA96F24AFE44917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5">
    <w:name w:val="BDF16D30FA9445EAA4AB9C7B6EB8E438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5">
    <w:name w:val="002188C3CF53464189A40C3F03A0379D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5">
    <w:name w:val="F9AD676D450C421BAF7402B04279A175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5">
    <w:name w:val="16A9271CB2084BA69F640438DE06C2E0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4">
    <w:name w:val="CB6622396CBA4D20A89586BC39BC1374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4">
    <w:name w:val="553A94071574471AAA7D4F1C7FB6300C14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9">
    <w:name w:val="9EA02950B65348289ED85D46ACBC83859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9">
    <w:name w:val="64237CC60BDE4E15B4487D9A2D92B1AE9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E8F42CECF4CF6803AA96F24AFE44918">
    <w:name w:val="199E8F42CECF4CF6803AA96F24AFE44918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16D30FA9445EAA4AB9C7B6EB8E43816">
    <w:name w:val="BDF16D30FA9445EAA4AB9C7B6EB8E4381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188C3CF53464189A40C3F03A0379D16">
    <w:name w:val="002188C3CF53464189A40C3F03A0379D1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D676D450C421BAF7402B04279A17516">
    <w:name w:val="F9AD676D450C421BAF7402B04279A1751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9271CB2084BA69F640438DE06C2E06">
    <w:name w:val="16A9271CB2084BA69F640438DE06C2E06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6622396CBA4D20A89586BC39BC137415">
    <w:name w:val="CB6622396CBA4D20A89586BC39BC1374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A94071574471AAA7D4F1C7FB6300C15">
    <w:name w:val="553A94071574471AAA7D4F1C7FB6300C15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02950B65348289ED85D46ACBC838510">
    <w:name w:val="9EA02950B65348289ED85D46ACBC838510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237CC60BDE4E15B4487D9A2D92B1AE10">
    <w:name w:val="64237CC60BDE4E15B4487D9A2D92B1AE10"/>
    <w:rsid w:val="00997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DE6BD700.dotm</Template>
  <TotalTime>0</TotalTime>
  <Pages>3</Pages>
  <Words>618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35</vt:lpstr>
    </vt:vector>
  </TitlesOfParts>
  <Company>Sächsische Landesärztekammer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grunera</dc:creator>
  <cp:lastModifiedBy>Thierfelder, Beatrix</cp:lastModifiedBy>
  <cp:revision>3</cp:revision>
  <cp:lastPrinted>2017-09-20T06:28:00Z</cp:lastPrinted>
  <dcterms:created xsi:type="dcterms:W3CDTF">2017-09-28T06:42:00Z</dcterms:created>
  <dcterms:modified xsi:type="dcterms:W3CDTF">2017-09-28T06:43:00Z</dcterms:modified>
</cp:coreProperties>
</file>